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F0" w:rsidRDefault="004530F0" w:rsidP="004530F0">
      <w:pPr>
        <w:pStyle w:val="a5"/>
        <w:spacing w:before="165" w:beforeAutospacing="0" w:after="105" w:afterAutospacing="0"/>
        <w:rPr>
          <w:rStyle w:val="a4"/>
          <w:rFonts w:ascii="돋움" w:eastAsia="돋움" w:hAnsi="돋움"/>
          <w:sz w:val="18"/>
          <w:szCs w:val="18"/>
        </w:rPr>
      </w:pPr>
    </w:p>
    <w:tbl>
      <w:tblPr>
        <w:tblOverlap w:val="never"/>
        <w:tblW w:w="912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1865"/>
        <w:gridCol w:w="1101"/>
        <w:gridCol w:w="2942"/>
        <w:gridCol w:w="2412"/>
      </w:tblGrid>
      <w:tr w:rsidR="004530F0" w:rsidTr="00682F0C">
        <w:trPr>
          <w:trHeight w:val="52"/>
        </w:trPr>
        <w:tc>
          <w:tcPr>
            <w:tcW w:w="9127" w:type="dxa"/>
            <w:gridSpan w:val="5"/>
            <w:tcBorders>
              <w:top w:val="single" w:sz="12" w:space="0" w:color="091D58"/>
              <w:left w:val="single" w:sz="12" w:space="0" w:color="091D58"/>
              <w:bottom w:val="single" w:sz="2" w:space="0" w:color="091D58"/>
              <w:right w:val="single" w:sz="1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Default="004530F0" w:rsidP="00D27770">
            <w:pPr>
              <w:rPr>
                <w:rFonts w:ascii="굴림" w:eastAsia="굴림" w:hAnsi="굴림" w:cs="굴림"/>
                <w:sz w:val="8"/>
                <w:szCs w:val="24"/>
              </w:rPr>
            </w:pPr>
          </w:p>
        </w:tc>
      </w:tr>
      <w:tr w:rsidR="004530F0" w:rsidTr="00682F0C">
        <w:trPr>
          <w:trHeight w:val="410"/>
        </w:trPr>
        <w:tc>
          <w:tcPr>
            <w:tcW w:w="2672" w:type="dxa"/>
            <w:gridSpan w:val="2"/>
            <w:vMerge w:val="restart"/>
            <w:tcBorders>
              <w:top w:val="single" w:sz="2" w:space="0" w:color="091D58"/>
              <w:left w:val="single" w:sz="12" w:space="0" w:color="091D58"/>
              <w:bottom w:val="single" w:sz="2" w:space="0" w:color="091D58"/>
              <w:right w:val="single" w:sz="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Default="004530F0" w:rsidP="00D27770">
            <w:pPr>
              <w:pStyle w:val="a7"/>
              <w:wordWrap/>
              <w:spacing w:line="45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7500" cy="685800"/>
                  <wp:effectExtent l="0" t="0" r="0" b="0"/>
                  <wp:docPr id="7" name="그림 7" descr="EMB000028c439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85356056" descr="EMB000028c439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gridSpan w:val="2"/>
            <w:tcBorders>
              <w:top w:val="single" w:sz="2" w:space="0" w:color="091D58"/>
              <w:left w:val="single" w:sz="2" w:space="0" w:color="091D58"/>
              <w:bottom w:val="single" w:sz="2" w:space="0" w:color="091D58"/>
              <w:right w:val="single" w:sz="2" w:space="0" w:color="091D58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Default="004530F0" w:rsidP="00D27770">
            <w:pPr>
              <w:pStyle w:val="a7"/>
              <w:wordWrap/>
              <w:spacing w:line="264" w:lineRule="auto"/>
              <w:jc w:val="center"/>
            </w:pPr>
            <w:r>
              <w:rPr>
                <w:rFonts w:eastAsia="HY견고딕"/>
                <w:color w:val="041E54"/>
                <w:spacing w:val="38"/>
                <w:sz w:val="54"/>
                <w:szCs w:val="54"/>
                <w:shd w:val="clear" w:color="auto" w:fill="FFFFFF"/>
              </w:rPr>
              <w:t>보도자료</w:t>
            </w:r>
          </w:p>
        </w:tc>
        <w:tc>
          <w:tcPr>
            <w:tcW w:w="2412" w:type="dxa"/>
            <w:vMerge w:val="restart"/>
            <w:tcBorders>
              <w:top w:val="single" w:sz="2" w:space="0" w:color="091D58"/>
              <w:left w:val="single" w:sz="2" w:space="0" w:color="091D58"/>
              <w:bottom w:val="single" w:sz="2" w:space="0" w:color="091D58"/>
              <w:right w:val="single" w:sz="1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Default="004530F0" w:rsidP="00D27770">
            <w:pPr>
              <w:pStyle w:val="a7"/>
              <w:wordWrap/>
              <w:spacing w:line="264" w:lineRule="auto"/>
              <w:jc w:val="center"/>
            </w:pPr>
            <w:r>
              <w:rPr>
                <w:rFonts w:eastAsia="HY견고딕"/>
                <w:color w:val="041E54"/>
                <w:sz w:val="34"/>
                <w:szCs w:val="34"/>
                <w:shd w:val="clear" w:color="auto" w:fill="FFFFFF"/>
              </w:rPr>
              <w:t>바다를</w:t>
            </w:r>
            <w:r>
              <w:rPr>
                <w:rFonts w:eastAsia="HY견고딕" w:hint="eastAsia"/>
                <w:color w:val="041E54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eastAsia="HY견고딕"/>
                <w:color w:val="041E54"/>
                <w:sz w:val="34"/>
                <w:szCs w:val="34"/>
                <w:shd w:val="clear" w:color="auto" w:fill="FFFFFF"/>
              </w:rPr>
              <w:t>통한</w:t>
            </w:r>
          </w:p>
          <w:p w:rsidR="004530F0" w:rsidRDefault="004530F0" w:rsidP="00D27770">
            <w:pPr>
              <w:pStyle w:val="a7"/>
              <w:wordWrap/>
              <w:spacing w:line="264" w:lineRule="auto"/>
              <w:jc w:val="center"/>
            </w:pPr>
            <w:r>
              <w:rPr>
                <w:rFonts w:eastAsia="HY견고딕"/>
                <w:color w:val="041E54"/>
                <w:sz w:val="34"/>
                <w:szCs w:val="34"/>
                <w:shd w:val="clear" w:color="auto" w:fill="FFFFFF"/>
              </w:rPr>
              <w:t>국민의</w:t>
            </w:r>
            <w:r>
              <w:rPr>
                <w:rFonts w:eastAsia="HY견고딕" w:hint="eastAsia"/>
                <w:color w:val="041E54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eastAsia="HY견고딕"/>
                <w:color w:val="041E54"/>
                <w:sz w:val="34"/>
                <w:szCs w:val="34"/>
                <w:shd w:val="clear" w:color="auto" w:fill="FFFFFF"/>
              </w:rPr>
              <w:t>꿈과</w:t>
            </w:r>
            <w:r>
              <w:rPr>
                <w:rFonts w:eastAsia="HY견고딕" w:hint="eastAsia"/>
                <w:color w:val="041E54"/>
                <w:sz w:val="34"/>
                <w:szCs w:val="34"/>
                <w:shd w:val="clear" w:color="auto" w:fill="FFFFFF"/>
              </w:rPr>
              <w:t xml:space="preserve"> </w:t>
            </w:r>
            <w:r>
              <w:rPr>
                <w:rFonts w:eastAsia="HY견고딕"/>
                <w:color w:val="041E54"/>
                <w:sz w:val="34"/>
                <w:szCs w:val="34"/>
                <w:shd w:val="clear" w:color="auto" w:fill="FFFFFF"/>
              </w:rPr>
              <w:t>행복실현</w:t>
            </w:r>
          </w:p>
        </w:tc>
      </w:tr>
      <w:tr w:rsidR="004530F0" w:rsidTr="00682F0C">
        <w:trPr>
          <w:trHeight w:val="468"/>
        </w:trPr>
        <w:tc>
          <w:tcPr>
            <w:tcW w:w="0" w:type="auto"/>
            <w:gridSpan w:val="2"/>
            <w:vMerge/>
            <w:tcBorders>
              <w:top w:val="single" w:sz="2" w:space="0" w:color="091D58"/>
              <w:left w:val="single" w:sz="12" w:space="0" w:color="091D58"/>
              <w:bottom w:val="single" w:sz="2" w:space="0" w:color="091D58"/>
              <w:right w:val="single" w:sz="2" w:space="0" w:color="091D58"/>
            </w:tcBorders>
            <w:vAlign w:val="center"/>
            <w:hideMark/>
          </w:tcPr>
          <w:p w:rsidR="004530F0" w:rsidRDefault="004530F0" w:rsidP="00D27770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91D58"/>
              <w:left w:val="single" w:sz="2" w:space="0" w:color="091D58"/>
              <w:bottom w:val="single" w:sz="2" w:space="0" w:color="091D58"/>
              <w:right w:val="dotted" w:sz="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Default="004530F0" w:rsidP="00D27770">
            <w:pPr>
              <w:pStyle w:val="a7"/>
              <w:wordWrap/>
              <w:jc w:val="center"/>
            </w:pPr>
            <w:r>
              <w:rPr>
                <w:rFonts w:eastAsia="휴먼명조"/>
                <w:b/>
                <w:bCs/>
                <w:spacing w:val="-20"/>
                <w:sz w:val="24"/>
                <w:szCs w:val="24"/>
                <w:shd w:val="clear" w:color="auto" w:fill="FFFFFF"/>
              </w:rPr>
              <w:t>배포일시</w:t>
            </w:r>
          </w:p>
        </w:tc>
        <w:tc>
          <w:tcPr>
            <w:tcW w:w="2941" w:type="dxa"/>
            <w:tcBorders>
              <w:top w:val="single" w:sz="2" w:space="0" w:color="091D58"/>
              <w:left w:val="dotted" w:sz="2" w:space="0" w:color="091D58"/>
              <w:bottom w:val="single" w:sz="2" w:space="0" w:color="091D58"/>
              <w:right w:val="single" w:sz="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Default="004530F0" w:rsidP="00D27770">
            <w:pPr>
              <w:pStyle w:val="a7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4"/>
                <w:szCs w:val="24"/>
                <w:shd w:val="clear" w:color="auto" w:fill="FFFFFF"/>
              </w:rPr>
              <w:t>2013. 4. 16(</w:t>
            </w:r>
            <w:r>
              <w:rPr>
                <w:rFonts w:eastAsia="휴먼명조"/>
                <w:b/>
                <w:bCs/>
                <w:sz w:val="24"/>
                <w:szCs w:val="24"/>
                <w:shd w:val="clear" w:color="auto" w:fill="FFFFFF"/>
              </w:rPr>
              <w:t>화</w:t>
            </w:r>
            <w:r>
              <w:rPr>
                <w:rFonts w:ascii="HCI Poppy" w:eastAsia="휴먼명조" w:hint="eastAsia"/>
                <w:b/>
                <w:bCs/>
                <w:sz w:val="24"/>
                <w:szCs w:val="24"/>
                <w:shd w:val="clear" w:color="auto" w:fill="FFFFFF"/>
              </w:rPr>
              <w:t xml:space="preserve">) </w:t>
            </w:r>
          </w:p>
          <w:p w:rsidR="004530F0" w:rsidRDefault="004530F0" w:rsidP="00D27770">
            <w:pPr>
              <w:pStyle w:val="a7"/>
              <w:wordWrap/>
              <w:jc w:val="center"/>
            </w:pPr>
            <w:r>
              <w:rPr>
                <w:rFonts w:eastAsia="휴먼명조"/>
                <w:b/>
                <w:bCs/>
                <w:sz w:val="24"/>
                <w:szCs w:val="24"/>
                <w:shd w:val="clear" w:color="auto" w:fill="FFFFFF"/>
              </w:rPr>
              <w:t>총</w:t>
            </w:r>
            <w:r>
              <w:rPr>
                <w:rFonts w:ascii="HCI Poppy" w:eastAsia="휴먼명조" w:hint="eastAsia"/>
                <w:b/>
                <w:b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eastAsia="휴먼명조"/>
                <w:b/>
                <w:bCs/>
                <w:sz w:val="24"/>
                <w:szCs w:val="24"/>
                <w:shd w:val="clear" w:color="auto" w:fill="FFFFFF"/>
              </w:rPr>
              <w:t>매</w:t>
            </w:r>
            <w:r>
              <w:rPr>
                <w:rFonts w:ascii="HCI Poppy" w:eastAsia="휴먼명조" w:hint="eastAsia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eastAsia="휴먼명조"/>
                <w:sz w:val="24"/>
                <w:szCs w:val="24"/>
                <w:shd w:val="clear" w:color="auto" w:fill="FFFFFF"/>
              </w:rPr>
              <w:t>본문</w:t>
            </w:r>
            <w:r>
              <w:rPr>
                <w:rFonts w:ascii="HCI Poppy" w:eastAsia="휴먼명조" w:hint="eastAsia"/>
                <w:sz w:val="24"/>
                <w:szCs w:val="24"/>
                <w:shd w:val="clear" w:color="auto" w:fill="FFFFFF"/>
              </w:rPr>
              <w:t xml:space="preserve">2, </w:t>
            </w:r>
            <w:r>
              <w:rPr>
                <w:rFonts w:eastAsia="휴먼명조"/>
                <w:sz w:val="24"/>
                <w:szCs w:val="24"/>
                <w:shd w:val="clear" w:color="auto" w:fill="FFFFFF"/>
              </w:rPr>
              <w:t>붙임</w:t>
            </w:r>
            <w:r>
              <w:rPr>
                <w:rFonts w:ascii="HCI Poppy" w:eastAsia="휴먼명조" w:hint="eastAsia"/>
                <w:sz w:val="24"/>
                <w:szCs w:val="24"/>
                <w:shd w:val="clear" w:color="auto" w:fill="FFFFFF"/>
              </w:rPr>
              <w:t>2)</w:t>
            </w:r>
          </w:p>
        </w:tc>
        <w:tc>
          <w:tcPr>
            <w:tcW w:w="0" w:type="auto"/>
            <w:vMerge/>
            <w:tcBorders>
              <w:top w:val="single" w:sz="2" w:space="0" w:color="091D58"/>
              <w:left w:val="single" w:sz="2" w:space="0" w:color="091D58"/>
              <w:bottom w:val="single" w:sz="2" w:space="0" w:color="091D58"/>
              <w:right w:val="single" w:sz="12" w:space="0" w:color="091D58"/>
            </w:tcBorders>
            <w:vAlign w:val="center"/>
            <w:hideMark/>
          </w:tcPr>
          <w:p w:rsidR="004530F0" w:rsidRDefault="004530F0" w:rsidP="00D27770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4530F0" w:rsidTr="00682F0C">
        <w:trPr>
          <w:trHeight w:val="424"/>
        </w:trPr>
        <w:tc>
          <w:tcPr>
            <w:tcW w:w="807" w:type="dxa"/>
            <w:tcBorders>
              <w:top w:val="single" w:sz="2" w:space="0" w:color="091D58"/>
              <w:left w:val="single" w:sz="12" w:space="0" w:color="091D58"/>
              <w:bottom w:val="single" w:sz="2" w:space="0" w:color="091D58"/>
              <w:right w:val="dotted" w:sz="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F0" w:rsidRDefault="004530F0" w:rsidP="00D27770">
            <w:pPr>
              <w:pStyle w:val="a7"/>
              <w:wordWrap/>
              <w:spacing w:line="288" w:lineRule="auto"/>
              <w:jc w:val="center"/>
            </w:pPr>
          </w:p>
        </w:tc>
        <w:tc>
          <w:tcPr>
            <w:tcW w:w="1865" w:type="dxa"/>
            <w:tcBorders>
              <w:top w:val="single" w:sz="2" w:space="0" w:color="091D58"/>
              <w:left w:val="dotted" w:sz="2" w:space="0" w:color="091D58"/>
              <w:bottom w:val="single" w:sz="2" w:space="0" w:color="091D58"/>
              <w:right w:val="single" w:sz="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F0" w:rsidRDefault="004530F0" w:rsidP="00D27770">
            <w:pPr>
              <w:pStyle w:val="a7"/>
              <w:wordWrap/>
              <w:spacing w:line="288" w:lineRule="auto"/>
              <w:jc w:val="center"/>
            </w:pPr>
          </w:p>
        </w:tc>
        <w:tc>
          <w:tcPr>
            <w:tcW w:w="1101" w:type="dxa"/>
            <w:tcBorders>
              <w:top w:val="single" w:sz="2" w:space="0" w:color="091D58"/>
              <w:left w:val="single" w:sz="2" w:space="0" w:color="091D58"/>
              <w:bottom w:val="single" w:sz="2" w:space="0" w:color="091D58"/>
              <w:right w:val="dotted" w:sz="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F0" w:rsidRDefault="004530F0" w:rsidP="00D27770">
            <w:pPr>
              <w:pStyle w:val="a7"/>
              <w:wordWrap/>
              <w:spacing w:line="288" w:lineRule="auto"/>
              <w:jc w:val="center"/>
            </w:pPr>
          </w:p>
        </w:tc>
        <w:tc>
          <w:tcPr>
            <w:tcW w:w="5353" w:type="dxa"/>
            <w:gridSpan w:val="2"/>
            <w:tcBorders>
              <w:top w:val="single" w:sz="2" w:space="0" w:color="091D58"/>
              <w:left w:val="dotted" w:sz="2" w:space="0" w:color="091D58"/>
              <w:bottom w:val="single" w:sz="2" w:space="0" w:color="091D58"/>
              <w:right w:val="single" w:sz="1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F0" w:rsidRDefault="004530F0" w:rsidP="00D27770">
            <w:pPr>
              <w:pStyle w:val="a7"/>
              <w:spacing w:line="240" w:lineRule="auto"/>
            </w:pPr>
          </w:p>
        </w:tc>
      </w:tr>
      <w:tr w:rsidR="004530F0" w:rsidTr="00682F0C">
        <w:trPr>
          <w:trHeight w:val="413"/>
        </w:trPr>
        <w:tc>
          <w:tcPr>
            <w:tcW w:w="2672" w:type="dxa"/>
            <w:gridSpan w:val="2"/>
            <w:tcBorders>
              <w:top w:val="single" w:sz="2" w:space="0" w:color="091D58"/>
              <w:left w:val="single" w:sz="12" w:space="0" w:color="091D58"/>
              <w:bottom w:val="single" w:sz="12" w:space="0" w:color="091D58"/>
              <w:right w:val="single" w:sz="2" w:space="0" w:color="000000"/>
            </w:tcBorders>
            <w:shd w:val="clear" w:color="auto" w:fill="EBFEF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F0" w:rsidRDefault="004530F0" w:rsidP="00D27770">
            <w:pPr>
              <w:pStyle w:val="a7"/>
              <w:wordWrap/>
              <w:spacing w:line="288" w:lineRule="auto"/>
              <w:jc w:val="center"/>
            </w:pPr>
          </w:p>
        </w:tc>
        <w:tc>
          <w:tcPr>
            <w:tcW w:w="6455" w:type="dxa"/>
            <w:gridSpan w:val="3"/>
            <w:tcBorders>
              <w:top w:val="single" w:sz="2" w:space="0" w:color="091D58"/>
              <w:left w:val="single" w:sz="2" w:space="0" w:color="000000"/>
              <w:bottom w:val="single" w:sz="12" w:space="0" w:color="091D58"/>
              <w:right w:val="single" w:sz="12" w:space="0" w:color="091D5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F0" w:rsidRDefault="004530F0" w:rsidP="00D27770">
            <w:pPr>
              <w:pStyle w:val="a7"/>
              <w:wordWrap/>
              <w:spacing w:line="288" w:lineRule="auto"/>
              <w:jc w:val="center"/>
            </w:pPr>
          </w:p>
        </w:tc>
      </w:tr>
    </w:tbl>
    <w:p w:rsidR="004530F0" w:rsidRDefault="004530F0" w:rsidP="004530F0">
      <w:pPr>
        <w:pStyle w:val="a7"/>
      </w:pPr>
    </w:p>
    <w:p w:rsidR="004530F0" w:rsidRPr="008932C5" w:rsidRDefault="004530F0" w:rsidP="004530F0">
      <w:pPr>
        <w:pStyle w:val="a7"/>
        <w:wordWrap/>
        <w:snapToGrid/>
        <w:spacing w:line="432" w:lineRule="auto"/>
        <w:jc w:val="center"/>
        <w:rPr>
          <w:rFonts w:ascii="CorporateS" w:eastAsiaTheme="minorEastAsia" w:hAnsi="CorporateS"/>
          <w:b/>
          <w:u w:val="single"/>
        </w:rPr>
      </w:pPr>
      <w:r w:rsidRPr="008932C5">
        <w:rPr>
          <w:rFonts w:ascii="CorporateS" w:eastAsiaTheme="minorEastAsia" w:hAnsiTheme="minorEastAsia"/>
          <w:b/>
          <w:sz w:val="44"/>
          <w:szCs w:val="44"/>
          <w:u w:val="single"/>
          <w:shd w:val="clear" w:color="auto" w:fill="FFFFFF"/>
        </w:rPr>
        <w:t>낚시어선</w:t>
      </w:r>
      <w:r w:rsidRPr="008932C5">
        <w:rPr>
          <w:rFonts w:ascii="CorporateS" w:eastAsiaTheme="minorEastAsia" w:hAnsi="CorporateS"/>
          <w:b/>
          <w:sz w:val="44"/>
          <w:szCs w:val="44"/>
          <w:u w:val="single"/>
          <w:shd w:val="clear" w:color="auto" w:fill="FFFFFF"/>
        </w:rPr>
        <w:t>, 2012</w:t>
      </w:r>
      <w:r w:rsidRPr="008932C5">
        <w:rPr>
          <w:rFonts w:ascii="CorporateS" w:eastAsiaTheme="minorEastAsia" w:hAnsiTheme="minorEastAsia"/>
          <w:b/>
          <w:sz w:val="44"/>
          <w:szCs w:val="44"/>
          <w:u w:val="single"/>
          <w:shd w:val="clear" w:color="auto" w:fill="FFFFFF"/>
        </w:rPr>
        <w:t>년</w:t>
      </w:r>
      <w:r w:rsidR="00681B67" w:rsidRPr="008932C5">
        <w:rPr>
          <w:rFonts w:ascii="CorporateS" w:eastAsiaTheme="minorEastAsia" w:hAnsi="CorporateS"/>
          <w:b/>
          <w:sz w:val="44"/>
          <w:szCs w:val="44"/>
          <w:u w:val="single"/>
          <w:shd w:val="clear" w:color="auto" w:fill="FFFFFF"/>
        </w:rPr>
        <w:t xml:space="preserve"> </w:t>
      </w:r>
      <w:r w:rsidRPr="008932C5">
        <w:rPr>
          <w:rFonts w:ascii="CorporateS" w:eastAsiaTheme="minorEastAsia" w:hAnsi="CorporateS"/>
          <w:b/>
          <w:sz w:val="44"/>
          <w:szCs w:val="44"/>
          <w:u w:val="single"/>
          <w:shd w:val="clear" w:color="auto" w:fill="FFFFFF"/>
        </w:rPr>
        <w:t>1,079</w:t>
      </w:r>
      <w:r w:rsidRPr="008932C5">
        <w:rPr>
          <w:rFonts w:ascii="CorporateS" w:eastAsiaTheme="minorEastAsia" w:hAnsiTheme="minorEastAsia"/>
          <w:b/>
          <w:sz w:val="44"/>
          <w:szCs w:val="44"/>
          <w:u w:val="single"/>
          <w:shd w:val="clear" w:color="auto" w:fill="FFFFFF"/>
        </w:rPr>
        <w:t>억</w:t>
      </w:r>
      <w:r w:rsidRPr="008932C5">
        <w:rPr>
          <w:rFonts w:ascii="CorporateS" w:eastAsiaTheme="minorEastAsia" w:hAnsi="CorporateS"/>
          <w:b/>
          <w:sz w:val="44"/>
          <w:szCs w:val="44"/>
          <w:u w:val="single"/>
          <w:shd w:val="clear" w:color="auto" w:fill="FFFFFF"/>
        </w:rPr>
        <w:t xml:space="preserve"> </w:t>
      </w:r>
      <w:r w:rsidRPr="008932C5">
        <w:rPr>
          <w:rFonts w:ascii="CorporateS" w:eastAsiaTheme="minorEastAsia" w:hAnsiTheme="minorEastAsia"/>
          <w:b/>
          <w:sz w:val="44"/>
          <w:szCs w:val="44"/>
          <w:u w:val="single"/>
          <w:shd w:val="clear" w:color="auto" w:fill="FFFFFF"/>
        </w:rPr>
        <w:t>원의</w:t>
      </w:r>
      <w:r w:rsidRPr="008932C5">
        <w:rPr>
          <w:rFonts w:ascii="CorporateS" w:eastAsiaTheme="minorEastAsia" w:hAnsi="CorporateS"/>
          <w:b/>
          <w:sz w:val="44"/>
          <w:szCs w:val="44"/>
          <w:u w:val="single"/>
          <w:shd w:val="clear" w:color="auto" w:fill="FFFFFF"/>
        </w:rPr>
        <w:t xml:space="preserve"> </w:t>
      </w:r>
      <w:r w:rsidRPr="008932C5">
        <w:rPr>
          <w:rFonts w:ascii="CorporateS" w:eastAsiaTheme="minorEastAsia" w:hAnsiTheme="minorEastAsia"/>
          <w:b/>
          <w:sz w:val="44"/>
          <w:szCs w:val="44"/>
          <w:u w:val="single"/>
          <w:shd w:val="clear" w:color="auto" w:fill="FFFFFF"/>
        </w:rPr>
        <w:t>수입</w:t>
      </w:r>
      <w:r w:rsidRPr="008932C5">
        <w:rPr>
          <w:rFonts w:ascii="CorporateS" w:eastAsiaTheme="minorEastAsia" w:hAnsi="CorporateS"/>
          <w:b/>
          <w:sz w:val="44"/>
          <w:szCs w:val="44"/>
          <w:u w:val="single"/>
          <w:shd w:val="clear" w:color="auto" w:fill="FFFFFF"/>
        </w:rPr>
        <w:t xml:space="preserve"> </w:t>
      </w:r>
      <w:r w:rsidRPr="008932C5">
        <w:rPr>
          <w:rFonts w:ascii="CorporateS" w:eastAsiaTheme="minorEastAsia" w:hAnsiTheme="minorEastAsia"/>
          <w:b/>
          <w:sz w:val="44"/>
          <w:szCs w:val="44"/>
          <w:u w:val="single"/>
          <w:shd w:val="clear" w:color="auto" w:fill="FFFFFF"/>
        </w:rPr>
        <w:t>올려</w:t>
      </w:r>
    </w:p>
    <w:p w:rsidR="004530F0" w:rsidRPr="006A39B2" w:rsidRDefault="004530F0" w:rsidP="004530F0">
      <w:pPr>
        <w:pStyle w:val="a7"/>
        <w:wordWrap/>
        <w:snapToGrid/>
        <w:spacing w:line="336" w:lineRule="auto"/>
        <w:jc w:val="center"/>
        <w:rPr>
          <w:rFonts w:ascii="CorporateS" w:eastAsiaTheme="minorEastAsia" w:hAnsi="CorporateS"/>
        </w:rPr>
      </w:pPr>
      <w:r w:rsidRPr="006A39B2">
        <w:rPr>
          <w:rFonts w:ascii="CorporateS" w:eastAsiaTheme="minorEastAsia" w:hAnsi="CorporateS"/>
          <w:sz w:val="30"/>
          <w:szCs w:val="30"/>
          <w:shd w:val="clear" w:color="auto" w:fill="FFFFFF"/>
        </w:rPr>
        <w:t xml:space="preserve">- </w:t>
      </w:r>
      <w:r w:rsidRPr="006A39B2">
        <w:rPr>
          <w:rFonts w:ascii="CorporateS" w:eastAsiaTheme="minorEastAsia" w:hAnsiTheme="minorEastAsia"/>
          <w:sz w:val="30"/>
          <w:szCs w:val="30"/>
          <w:shd w:val="clear" w:color="auto" w:fill="FFFFFF"/>
        </w:rPr>
        <w:t>정부</w:t>
      </w:r>
      <w:r w:rsidRPr="006A39B2">
        <w:rPr>
          <w:rFonts w:ascii="CorporateS" w:eastAsiaTheme="minorEastAsia" w:hAnsi="CorporateS"/>
          <w:sz w:val="30"/>
          <w:szCs w:val="30"/>
          <w:shd w:val="clear" w:color="auto" w:fill="FFFFFF"/>
        </w:rPr>
        <w:t xml:space="preserve">, </w:t>
      </w:r>
      <w:r w:rsidRPr="006A39B2">
        <w:rPr>
          <w:rFonts w:ascii="CorporateS" w:eastAsiaTheme="minorEastAsia" w:hAnsiTheme="minorEastAsia"/>
          <w:sz w:val="30"/>
          <w:szCs w:val="30"/>
          <w:shd w:val="clear" w:color="auto" w:fill="FFFFFF"/>
        </w:rPr>
        <w:t>쾌적한</w:t>
      </w:r>
      <w:r w:rsidRPr="006A39B2">
        <w:rPr>
          <w:rFonts w:ascii="CorporateS" w:eastAsiaTheme="minorEastAsia" w:hAnsi="CorporateS"/>
          <w:sz w:val="30"/>
          <w:szCs w:val="3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z w:val="30"/>
          <w:szCs w:val="30"/>
          <w:shd w:val="clear" w:color="auto" w:fill="FFFFFF"/>
        </w:rPr>
        <w:t>낚시환경</w:t>
      </w:r>
      <w:r w:rsidRPr="006A39B2">
        <w:rPr>
          <w:rFonts w:ascii="CorporateS" w:eastAsiaTheme="minorEastAsia" w:hAnsi="CorporateS"/>
          <w:sz w:val="30"/>
          <w:szCs w:val="3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z w:val="30"/>
          <w:szCs w:val="30"/>
          <w:shd w:val="clear" w:color="auto" w:fill="FFFFFF"/>
        </w:rPr>
        <w:t>조성지속추진</w:t>
      </w:r>
      <w:r w:rsidRPr="006A39B2">
        <w:rPr>
          <w:rFonts w:ascii="CorporateS" w:eastAsiaTheme="minorEastAsia" w:hAnsi="CorporateS"/>
          <w:sz w:val="30"/>
          <w:szCs w:val="30"/>
          <w:shd w:val="clear" w:color="auto" w:fill="FFFFFF"/>
        </w:rPr>
        <w:t>-</w:t>
      </w:r>
    </w:p>
    <w:p w:rsidR="004530F0" w:rsidRPr="009428AA" w:rsidRDefault="004530F0" w:rsidP="006A39B2">
      <w:pPr>
        <w:pStyle w:val="a7"/>
        <w:numPr>
          <w:ilvl w:val="0"/>
          <w:numId w:val="9"/>
        </w:numPr>
        <w:snapToGrid/>
        <w:spacing w:line="240" w:lineRule="auto"/>
        <w:rPr>
          <w:rFonts w:ascii="CorporateS" w:eastAsiaTheme="minorEastAsia" w:hAnsi="CorporateS"/>
          <w:sz w:val="24"/>
          <w:szCs w:val="24"/>
        </w:rPr>
      </w:pP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>지난해에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>어민들이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/>
          <w:bCs/>
          <w:spacing w:val="-2"/>
          <w:sz w:val="24"/>
          <w:szCs w:val="24"/>
          <w:shd w:val="clear" w:color="auto" w:fill="FFFFFF"/>
        </w:rPr>
        <w:t>낚시어선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>으로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>올린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/>
          <w:bCs/>
          <w:spacing w:val="-2"/>
          <w:sz w:val="24"/>
          <w:szCs w:val="24"/>
          <w:shd w:val="clear" w:color="auto" w:fill="FFFFFF"/>
        </w:rPr>
        <w:t>수입은</w:t>
      </w:r>
      <w:r w:rsidRPr="009428AA">
        <w:rPr>
          <w:rFonts w:ascii="CorporateS" w:eastAsiaTheme="minorEastAsia" w:hAnsi="CorporateS"/>
          <w:b/>
          <w:bCs/>
          <w:spacing w:val="-2"/>
          <w:sz w:val="24"/>
          <w:szCs w:val="24"/>
          <w:shd w:val="clear" w:color="auto" w:fill="FFFFFF"/>
        </w:rPr>
        <w:t xml:space="preserve"> 1,079</w:t>
      </w:r>
      <w:r w:rsidRPr="009428AA">
        <w:rPr>
          <w:rFonts w:ascii="CorporateS" w:eastAsiaTheme="minorEastAsia" w:hAnsi="CorporateS"/>
          <w:b/>
          <w:bCs/>
          <w:spacing w:val="-2"/>
          <w:sz w:val="24"/>
          <w:szCs w:val="24"/>
          <w:shd w:val="clear" w:color="auto" w:fill="FFFFFF"/>
        </w:rPr>
        <w:t>억</w:t>
      </w:r>
      <w:r w:rsidRPr="009428AA">
        <w:rPr>
          <w:rFonts w:ascii="CorporateS" w:eastAsiaTheme="minorEastAsia" w:hAnsi="CorporateS"/>
          <w:b/>
          <w:bCs/>
          <w:spacing w:val="-2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>원으로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 xml:space="preserve">, </w:t>
      </w:r>
      <w:r w:rsidRPr="009428AA">
        <w:rPr>
          <w:rFonts w:ascii="CorporateS" w:eastAsiaTheme="minorEastAsia" w:hAnsi="CorporateS"/>
          <w:spacing w:val="-2"/>
          <w:sz w:val="24"/>
          <w:szCs w:val="24"/>
          <w:shd w:val="clear" w:color="auto" w:fill="FFFFFF"/>
        </w:rPr>
        <w:t>전년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(1,236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억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원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)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에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비해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감소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(-12.7%)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한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것으로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나타났다</w:t>
      </w:r>
      <w:r w:rsidRPr="009428AA">
        <w:rPr>
          <w:rFonts w:ascii="CorporateS" w:eastAsiaTheme="minorEastAsia" w:hAnsi="CorporateS"/>
          <w:sz w:val="24"/>
          <w:szCs w:val="24"/>
          <w:shd w:val="clear" w:color="auto" w:fill="FFFFFF"/>
        </w:rPr>
        <w:t>.</w:t>
      </w:r>
    </w:p>
    <w:p w:rsidR="004530F0" w:rsidRPr="009428AA" w:rsidRDefault="004530F0" w:rsidP="006A39B2">
      <w:pPr>
        <w:pStyle w:val="a7"/>
        <w:snapToGrid/>
        <w:spacing w:line="240" w:lineRule="auto"/>
        <w:ind w:hanging="478"/>
        <w:rPr>
          <w:rFonts w:ascii="CorporateS" w:eastAsiaTheme="minorEastAsia" w:hAnsi="CorporateS"/>
          <w:sz w:val="18"/>
        </w:rPr>
      </w:pPr>
    </w:p>
    <w:p w:rsidR="007539CB" w:rsidRPr="009428AA" w:rsidRDefault="004530F0" w:rsidP="006A39B2">
      <w:pPr>
        <w:pStyle w:val="a7"/>
        <w:numPr>
          <w:ilvl w:val="0"/>
          <w:numId w:val="5"/>
        </w:numPr>
        <w:snapToGrid/>
        <w:spacing w:line="240" w:lineRule="auto"/>
        <w:rPr>
          <w:rFonts w:ascii="CorporateS" w:eastAsiaTheme="minorEastAsia" w:hAnsi="CorporateS"/>
          <w:sz w:val="24"/>
          <w:szCs w:val="30"/>
        </w:rPr>
      </w:pP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낚시어선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이용객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도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‘11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년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(237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만명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)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보다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9.2%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감소한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216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만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명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을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기록했다</w:t>
      </w:r>
    </w:p>
    <w:p w:rsidR="005D7E8C" w:rsidRPr="009428AA" w:rsidRDefault="004530F0" w:rsidP="007539CB">
      <w:pPr>
        <w:pStyle w:val="a7"/>
        <w:snapToGrid/>
        <w:spacing w:line="240" w:lineRule="auto"/>
        <w:ind w:left="1160"/>
        <w:rPr>
          <w:rFonts w:ascii="CorporateS" w:eastAsiaTheme="minorEastAsia" w:hAnsi="CorporateS"/>
          <w:sz w:val="24"/>
          <w:szCs w:val="30"/>
        </w:rPr>
      </w:pP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.</w:t>
      </w:r>
    </w:p>
    <w:p w:rsidR="004530F0" w:rsidRPr="009428AA" w:rsidRDefault="004530F0" w:rsidP="006A39B2">
      <w:pPr>
        <w:pStyle w:val="a7"/>
        <w:snapToGrid/>
        <w:spacing w:line="240" w:lineRule="auto"/>
        <w:ind w:hanging="488"/>
        <w:rPr>
          <w:rFonts w:ascii="CorporateS" w:eastAsiaTheme="minorEastAsia" w:hAnsi="CorporateS"/>
          <w:sz w:val="18"/>
        </w:rPr>
      </w:pPr>
    </w:p>
    <w:p w:rsidR="004530F0" w:rsidRPr="009428AA" w:rsidRDefault="004530F0" w:rsidP="006A39B2">
      <w:pPr>
        <w:pStyle w:val="a7"/>
        <w:numPr>
          <w:ilvl w:val="0"/>
          <w:numId w:val="8"/>
        </w:numPr>
        <w:snapToGrid/>
        <w:spacing w:line="240" w:lineRule="auto"/>
        <w:rPr>
          <w:rFonts w:ascii="CorporateS" w:eastAsiaTheme="minorEastAsia" w:hAnsi="CorporateS"/>
          <w:sz w:val="16"/>
        </w:rPr>
      </w:pPr>
      <w:r w:rsidRPr="009428AA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해양수산부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는</w:t>
      </w:r>
      <w:r w:rsidR="007539CB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4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월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16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일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낚시어선이용객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,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수입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,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신고척수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등의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>동향을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>분석한</w:t>
      </w:r>
      <w:r w:rsidR="007539CB"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>‘2012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>년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>낚시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>어선업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>운영현황</w:t>
      </w:r>
      <w:r w:rsidRPr="009428AA">
        <w:rPr>
          <w:rFonts w:ascii="CorporateS" w:eastAsiaTheme="minorEastAsia" w:hAnsi="CorporateS"/>
          <w:bCs/>
          <w:spacing w:val="-20"/>
          <w:sz w:val="24"/>
          <w:szCs w:val="30"/>
          <w:shd w:val="clear" w:color="auto" w:fill="FFFFFF"/>
        </w:rPr>
        <w:t>’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>을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>발표하고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>이같이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>밝혔다</w:t>
      </w:r>
      <w:r w:rsidRPr="009428AA">
        <w:rPr>
          <w:rFonts w:ascii="CorporateS" w:eastAsiaTheme="minorEastAsia" w:hAnsi="CorporateS"/>
          <w:spacing w:val="-20"/>
          <w:sz w:val="24"/>
          <w:szCs w:val="30"/>
          <w:shd w:val="clear" w:color="auto" w:fill="FFFFFF"/>
        </w:rPr>
        <w:t>.</w:t>
      </w:r>
    </w:p>
    <w:p w:rsidR="004530F0" w:rsidRPr="009428AA" w:rsidRDefault="004530F0" w:rsidP="006A39B2">
      <w:pPr>
        <w:pStyle w:val="a7"/>
        <w:snapToGrid/>
        <w:spacing w:line="240" w:lineRule="auto"/>
        <w:ind w:hanging="472"/>
        <w:rPr>
          <w:rFonts w:ascii="CorporateS" w:eastAsiaTheme="minorEastAsia" w:hAnsi="CorporateS"/>
          <w:sz w:val="18"/>
        </w:rPr>
      </w:pPr>
    </w:p>
    <w:p w:rsidR="000A6293" w:rsidRPr="009428AA" w:rsidRDefault="005D7E8C" w:rsidP="006A39B2">
      <w:pPr>
        <w:pStyle w:val="a7"/>
        <w:numPr>
          <w:ilvl w:val="0"/>
          <w:numId w:val="5"/>
        </w:numPr>
        <w:snapToGrid/>
        <w:spacing w:line="240" w:lineRule="auto"/>
        <w:rPr>
          <w:rFonts w:ascii="CorporateS" w:eastAsiaTheme="minorEastAsia" w:hAnsi="CorporateS"/>
          <w:sz w:val="28"/>
          <w:szCs w:val="30"/>
          <w:shd w:val="clear" w:color="auto" w:fill="FFFFFF"/>
        </w:rPr>
      </w:pPr>
      <w:r w:rsidRPr="009428AA">
        <w:rPr>
          <w:rFonts w:ascii="CorporateS" w:eastAsiaTheme="minorEastAsia" w:hAnsi="CorporateS"/>
          <w:b/>
          <w:bCs/>
          <w:sz w:val="24"/>
          <w:szCs w:val="26"/>
          <w:shd w:val="clear" w:color="auto" w:fill="FFFFFF"/>
        </w:rPr>
        <w:t>(</w:t>
      </w:r>
      <w:r w:rsidRPr="009428AA">
        <w:rPr>
          <w:rFonts w:ascii="CorporateS" w:eastAsiaTheme="minorEastAsia" w:hAnsi="CorporateS"/>
          <w:bCs/>
          <w:spacing w:val="-10"/>
          <w:sz w:val="24"/>
          <w:szCs w:val="26"/>
          <w:shd w:val="clear" w:color="auto" w:fill="FFFFFF"/>
        </w:rPr>
        <w:t>낚시어선업</w:t>
      </w:r>
      <w:r w:rsidRPr="009428AA">
        <w:rPr>
          <w:rFonts w:ascii="CorporateS" w:eastAsiaTheme="minorEastAsia" w:hAnsi="CorporateS"/>
          <w:bCs/>
          <w:spacing w:val="-10"/>
          <w:sz w:val="24"/>
          <w:szCs w:val="26"/>
          <w:shd w:val="clear" w:color="auto" w:fill="FFFFFF"/>
        </w:rPr>
        <w:t>)</w:t>
      </w:r>
      <w:r w:rsidRPr="009428AA">
        <w:rPr>
          <w:rFonts w:ascii="CorporateS" w:eastAsiaTheme="minorEastAsia" w:hAnsi="CorporateS"/>
          <w:b/>
          <w:bCs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어업인들의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소득증대를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위해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마련된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제도로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10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톤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미만의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>어선을</w:t>
      </w:r>
      <w:r w:rsidRPr="009428AA">
        <w:rPr>
          <w:rFonts w:ascii="CorporateS" w:eastAsiaTheme="minorEastAsia" w:hAnsi="CorporateS"/>
          <w:spacing w:val="-10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이용하여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승객을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낚시장소로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운송하거나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,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특정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낚시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포인트로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이동하여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4"/>
          <w:sz w:val="24"/>
          <w:szCs w:val="26"/>
          <w:shd w:val="clear" w:color="auto" w:fill="FFFFFF"/>
        </w:rPr>
        <w:t>선상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>낚시를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>즐길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>수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>있도록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>서비스를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>제공하는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26"/>
          <w:shd w:val="clear" w:color="auto" w:fill="FFFFFF"/>
        </w:rPr>
        <w:t>업</w:t>
      </w:r>
    </w:p>
    <w:p w:rsidR="007539CB" w:rsidRPr="009428AA" w:rsidRDefault="004530F0" w:rsidP="007539CB">
      <w:pPr>
        <w:pStyle w:val="a7"/>
        <w:numPr>
          <w:ilvl w:val="0"/>
          <w:numId w:val="5"/>
        </w:numPr>
        <w:snapToGrid/>
        <w:spacing w:before="100" w:line="240" w:lineRule="auto"/>
        <w:rPr>
          <w:rFonts w:ascii="CorporateS" w:eastAsiaTheme="minorEastAsia" w:hAnsi="CorporateS"/>
          <w:sz w:val="16"/>
        </w:rPr>
      </w:pP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‘98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년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 xml:space="preserve"> 2,628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척에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불과했던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/>
          <w:bCs/>
          <w:spacing w:val="-2"/>
          <w:sz w:val="24"/>
          <w:szCs w:val="30"/>
          <w:shd w:val="clear" w:color="auto" w:fill="FFFFFF"/>
        </w:rPr>
        <w:t>낚시어선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은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’06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년</w:t>
      </w:r>
      <w:r w:rsidR="004E6731"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5,198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척으로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>최대치를</w:t>
      </w:r>
      <w:r w:rsidRPr="009428AA">
        <w:rPr>
          <w:rFonts w:ascii="CorporateS" w:eastAsiaTheme="minorEastAsia" w:hAnsi="CorporateS"/>
          <w:spacing w:val="-2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>기록하였으나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>어선감척사업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>등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>전반적인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>어선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>세력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>감축으로</w:t>
      </w:r>
      <w:r w:rsidR="004E6731" w:rsidRPr="009428AA">
        <w:rPr>
          <w:rFonts w:ascii="CorporateS" w:eastAsiaTheme="minorEastAsia" w:hAnsi="CorporateS"/>
          <w:spacing w:val="6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현재는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4,708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척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이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신고되어있다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.</w:t>
      </w:r>
    </w:p>
    <w:p w:rsidR="007539CB" w:rsidRPr="009428AA" w:rsidRDefault="004530F0" w:rsidP="007539CB">
      <w:pPr>
        <w:pStyle w:val="a7"/>
        <w:numPr>
          <w:ilvl w:val="0"/>
          <w:numId w:val="5"/>
        </w:numPr>
        <w:snapToGrid/>
        <w:spacing w:before="100" w:line="240" w:lineRule="auto"/>
        <w:rPr>
          <w:rFonts w:ascii="CorporateS" w:eastAsiaTheme="minorEastAsia" w:hAnsi="CorporateS"/>
          <w:sz w:val="16"/>
        </w:rPr>
      </w:pP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낚시어선신고현황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: (’98) 2,628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척</w:t>
      </w:r>
      <w:r w:rsidRPr="009428AA">
        <w:rPr>
          <w:rFonts w:asciiTheme="minorEastAsia" w:eastAsiaTheme="minorEastAsia" w:hAnsiTheme="minorEastAsia"/>
          <w:spacing w:val="-22"/>
          <w:sz w:val="24"/>
          <w:szCs w:val="30"/>
          <w:shd w:val="clear" w:color="auto" w:fill="FFFFFF"/>
        </w:rPr>
        <w:t>→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(’02) 4,401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척</w:t>
      </w:r>
      <w:r w:rsidRPr="009428AA">
        <w:rPr>
          <w:rFonts w:asciiTheme="minorEastAsia" w:eastAsiaTheme="minorEastAsia" w:hAnsiTheme="minorEastAsia"/>
          <w:spacing w:val="-22"/>
          <w:sz w:val="24"/>
          <w:szCs w:val="30"/>
          <w:shd w:val="clear" w:color="auto" w:fill="FFFFFF"/>
        </w:rPr>
        <w:t>→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(’06) 5,198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척</w:t>
      </w:r>
      <w:r w:rsidRPr="009428AA">
        <w:rPr>
          <w:rFonts w:asciiTheme="minorEastAsia" w:eastAsiaTheme="minorEastAsia" w:hAnsiTheme="minorEastAsia"/>
          <w:spacing w:val="-22"/>
          <w:sz w:val="24"/>
          <w:szCs w:val="30"/>
          <w:shd w:val="clear" w:color="auto" w:fill="FFFFFF"/>
        </w:rPr>
        <w:t>→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(’12) 4,708</w:t>
      </w:r>
      <w:r w:rsidRPr="009428AA">
        <w:rPr>
          <w:rFonts w:ascii="CorporateS" w:eastAsiaTheme="minorEastAsia" w:hAnsi="CorporateS"/>
          <w:spacing w:val="-22"/>
          <w:sz w:val="24"/>
          <w:szCs w:val="30"/>
          <w:shd w:val="clear" w:color="auto" w:fill="FFFFFF"/>
        </w:rPr>
        <w:t>척</w:t>
      </w:r>
    </w:p>
    <w:p w:rsidR="00C9349F" w:rsidRPr="009428AA" w:rsidRDefault="004530F0" w:rsidP="00C9349F">
      <w:pPr>
        <w:pStyle w:val="a7"/>
        <w:numPr>
          <w:ilvl w:val="0"/>
          <w:numId w:val="5"/>
        </w:numPr>
        <w:snapToGrid/>
        <w:spacing w:before="100" w:line="240" w:lineRule="auto"/>
        <w:rPr>
          <w:rFonts w:ascii="CorporateS" w:eastAsiaTheme="minorEastAsia" w:hAnsi="CorporateS"/>
          <w:sz w:val="16"/>
        </w:rPr>
      </w:pP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낚시어선수입액은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전반적으로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증가세를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보이다가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‘12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년에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일시적으로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감소하여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척당소득액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은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2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천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3</w:t>
      </w:r>
      <w:r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백만원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을기록하였다</w:t>
      </w:r>
      <w:r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.</w:t>
      </w:r>
    </w:p>
    <w:p w:rsidR="00C9349F" w:rsidRPr="009428AA" w:rsidRDefault="004530F0" w:rsidP="00C9349F">
      <w:pPr>
        <w:pStyle w:val="a7"/>
        <w:numPr>
          <w:ilvl w:val="0"/>
          <w:numId w:val="5"/>
        </w:numPr>
        <w:snapToGrid/>
        <w:spacing w:before="100" w:line="240" w:lineRule="auto"/>
        <w:rPr>
          <w:rFonts w:ascii="CorporateS" w:eastAsiaTheme="minorEastAsia" w:hAnsi="CorporateS"/>
          <w:sz w:val="16"/>
        </w:rPr>
      </w:pP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척당소득액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: (’00) 5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백만원</w:t>
      </w:r>
      <w:r w:rsidRPr="009428AA">
        <w:rPr>
          <w:rFonts w:asciiTheme="minorEastAsia" w:eastAsiaTheme="minorEastAsia" w:hAnsiTheme="minorEastAsia"/>
          <w:spacing w:val="-18"/>
          <w:sz w:val="22"/>
          <w:szCs w:val="26"/>
          <w:shd w:val="clear" w:color="auto" w:fill="FFFFFF"/>
        </w:rPr>
        <w:t>→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(’06) 11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백만원</w:t>
      </w:r>
      <w:r w:rsidRPr="009428AA">
        <w:rPr>
          <w:rFonts w:asciiTheme="minorEastAsia" w:eastAsiaTheme="minorEastAsia" w:hAnsiTheme="minorEastAsia"/>
          <w:spacing w:val="-18"/>
          <w:sz w:val="22"/>
          <w:szCs w:val="26"/>
          <w:shd w:val="clear" w:color="auto" w:fill="FFFFFF"/>
        </w:rPr>
        <w:t>→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(’09) 26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백만원</w:t>
      </w:r>
      <w:r w:rsidRPr="009428AA">
        <w:rPr>
          <w:rFonts w:asciiTheme="minorEastAsia" w:eastAsiaTheme="minorEastAsia" w:hAnsiTheme="minorEastAsia"/>
          <w:spacing w:val="-18"/>
          <w:sz w:val="22"/>
          <w:szCs w:val="26"/>
          <w:shd w:val="clear" w:color="auto" w:fill="FFFFFF"/>
        </w:rPr>
        <w:t>→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(’12) 23</w:t>
      </w:r>
      <w:r w:rsidRPr="009428AA">
        <w:rPr>
          <w:rFonts w:ascii="CorporateS" w:eastAsiaTheme="minorEastAsia" w:hAnsi="CorporateS"/>
          <w:spacing w:val="-18"/>
          <w:sz w:val="22"/>
          <w:szCs w:val="26"/>
          <w:shd w:val="clear" w:color="auto" w:fill="FFFFFF"/>
        </w:rPr>
        <w:t>백만원</w:t>
      </w:r>
    </w:p>
    <w:p w:rsidR="00C9349F" w:rsidRPr="009428AA" w:rsidRDefault="00FA0E8B" w:rsidP="00C9349F">
      <w:pPr>
        <w:pStyle w:val="a7"/>
        <w:numPr>
          <w:ilvl w:val="0"/>
          <w:numId w:val="5"/>
        </w:numPr>
        <w:snapToGrid/>
        <w:spacing w:before="100" w:line="240" w:lineRule="auto"/>
        <w:rPr>
          <w:rFonts w:ascii="CorporateS" w:eastAsiaTheme="minorEastAsia" w:hAnsi="CorporateS"/>
          <w:sz w:val="16"/>
        </w:rPr>
      </w:pPr>
      <w:r w:rsidRPr="009428AA">
        <w:rPr>
          <w:rFonts w:ascii="CorporateS" w:eastAsiaTheme="minorEastAsia" w:hAnsi="CorporateS"/>
          <w:noProof/>
          <w:sz w:val="24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1243965</wp:posOffset>
            </wp:positionV>
            <wp:extent cx="4057650" cy="2247900"/>
            <wp:effectExtent l="19050" t="0" r="0" b="0"/>
            <wp:wrapTopAndBottom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낚시어선이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가장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활발하게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영업을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하고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있는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지역은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경남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·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충남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·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전남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으로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이들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세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지역이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전체이용객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 xml:space="preserve">, 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수입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 xml:space="preserve">, 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신고척수의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 xml:space="preserve">60% </w:t>
      </w:r>
      <w:r w:rsidR="004530F0" w:rsidRPr="009428AA">
        <w:rPr>
          <w:rFonts w:ascii="CorporateS" w:eastAsiaTheme="minorEastAsia" w:hAnsi="CorporateS"/>
          <w:b/>
          <w:bCs/>
          <w:sz w:val="24"/>
          <w:szCs w:val="30"/>
          <w:shd w:val="clear" w:color="auto" w:fill="FFFFFF"/>
        </w:rPr>
        <w:t>이상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을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차지하고</w:t>
      </w:r>
      <w:r w:rsidR="00C94839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있다</w:t>
      </w:r>
      <w:r w:rsidR="004530F0" w:rsidRPr="009428AA">
        <w:rPr>
          <w:rFonts w:ascii="CorporateS" w:eastAsiaTheme="minorEastAsia" w:hAnsi="CorporateS"/>
          <w:sz w:val="24"/>
          <w:szCs w:val="30"/>
          <w:shd w:val="clear" w:color="auto" w:fill="FFFFFF"/>
        </w:rPr>
        <w:t>.</w:t>
      </w:r>
    </w:p>
    <w:p w:rsidR="004530F0" w:rsidRPr="009428AA" w:rsidRDefault="004530F0" w:rsidP="00C9349F">
      <w:pPr>
        <w:pStyle w:val="a7"/>
        <w:numPr>
          <w:ilvl w:val="0"/>
          <w:numId w:val="5"/>
        </w:numPr>
        <w:snapToGrid/>
        <w:spacing w:before="100" w:line="240" w:lineRule="auto"/>
        <w:rPr>
          <w:rFonts w:ascii="CorporateS" w:eastAsiaTheme="minorEastAsia" w:hAnsi="CorporateS"/>
          <w:sz w:val="16"/>
        </w:rPr>
      </w:pPr>
      <w:r w:rsidRPr="009428AA">
        <w:rPr>
          <w:rFonts w:ascii="CorporateS" w:eastAsiaTheme="minorEastAsia" w:hAnsi="CorporateS"/>
          <w:sz w:val="22"/>
          <w:szCs w:val="26"/>
          <w:shd w:val="clear" w:color="auto" w:fill="FFFFFF"/>
        </w:rPr>
        <w:t>참고</w:t>
      </w:r>
      <w:r w:rsidRPr="009428AA">
        <w:rPr>
          <w:rFonts w:ascii="CorporateS" w:eastAsiaTheme="minorEastAsia" w:hAnsi="CorporateS"/>
          <w:sz w:val="22"/>
          <w:szCs w:val="26"/>
          <w:shd w:val="clear" w:color="auto" w:fill="FFFFFF"/>
        </w:rPr>
        <w:t xml:space="preserve">) </w:t>
      </w:r>
      <w:r w:rsidRPr="009428AA">
        <w:rPr>
          <w:rFonts w:ascii="CorporateS" w:eastAsiaTheme="minorEastAsia" w:hAnsi="CorporateS"/>
          <w:sz w:val="22"/>
          <w:szCs w:val="26"/>
          <w:shd w:val="clear" w:color="auto" w:fill="FFFFFF"/>
        </w:rPr>
        <w:t>낚시어선업</w:t>
      </w:r>
      <w:r w:rsidR="00C94839" w:rsidRPr="009428AA">
        <w:rPr>
          <w:rFonts w:ascii="CorporateS" w:eastAsiaTheme="minorEastAsia" w:hAnsi="CorporateS"/>
          <w:sz w:val="22"/>
          <w:szCs w:val="26"/>
          <w:shd w:val="clear" w:color="auto" w:fill="FFFFFF"/>
        </w:rPr>
        <w:t xml:space="preserve"> </w:t>
      </w:r>
      <w:r w:rsidRPr="009428AA">
        <w:rPr>
          <w:rFonts w:ascii="CorporateS" w:eastAsiaTheme="minorEastAsia" w:hAnsi="CorporateS"/>
          <w:sz w:val="22"/>
          <w:szCs w:val="26"/>
          <w:shd w:val="clear" w:color="auto" w:fill="FFFFFF"/>
        </w:rPr>
        <w:t>운영동향</w:t>
      </w:r>
    </w:p>
    <w:p w:rsidR="00FA0E8B" w:rsidRPr="00FA0E8B" w:rsidRDefault="00FA0E8B" w:rsidP="00FA0E8B">
      <w:pPr>
        <w:pStyle w:val="a7"/>
        <w:snapToGrid/>
        <w:spacing w:before="100" w:line="240" w:lineRule="auto"/>
        <w:ind w:left="1160"/>
        <w:rPr>
          <w:rFonts w:ascii="CorporateS" w:eastAsiaTheme="minorEastAsia" w:hAnsi="CorporateS"/>
          <w:sz w:val="16"/>
        </w:rPr>
      </w:pPr>
    </w:p>
    <w:p w:rsidR="00AE54F0" w:rsidRPr="00890617" w:rsidRDefault="00FA0E8B" w:rsidP="009428AA">
      <w:pPr>
        <w:pStyle w:val="a7"/>
        <w:numPr>
          <w:ilvl w:val="0"/>
          <w:numId w:val="5"/>
        </w:numPr>
        <w:wordWrap/>
        <w:snapToGrid/>
        <w:spacing w:line="240" w:lineRule="auto"/>
        <w:rPr>
          <w:rFonts w:ascii="CorporateS" w:eastAsiaTheme="minorEastAsia" w:hAnsi="CorporateS"/>
          <w:sz w:val="24"/>
          <w:szCs w:val="30"/>
          <w:shd w:val="clear" w:color="auto" w:fill="FFFFFF"/>
        </w:rPr>
      </w:pP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‘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96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년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도입된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낚시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어선제도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는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국민소득증대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·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주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5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일제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확대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등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여가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환경개선과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더불어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급격히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성장하였으며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현재는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체험어장과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더불어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대표적인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어촌의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서비스산업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으로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자리잡았다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.</w:t>
      </w:r>
    </w:p>
    <w:p w:rsidR="00AE54F0" w:rsidRPr="006A39B2" w:rsidRDefault="00AE54F0" w:rsidP="00AE54F0">
      <w:pPr>
        <w:pStyle w:val="a7"/>
        <w:snapToGrid/>
        <w:spacing w:before="100" w:line="240" w:lineRule="auto"/>
        <w:ind w:left="760"/>
        <w:rPr>
          <w:rFonts w:ascii="CorporateS" w:eastAsiaTheme="minorEastAsia" w:hAnsi="CorporateS"/>
          <w:sz w:val="8"/>
        </w:rPr>
      </w:pPr>
    </w:p>
    <w:p w:rsidR="004530F0" w:rsidRDefault="004530F0" w:rsidP="006A39B2">
      <w:pPr>
        <w:pStyle w:val="a7"/>
        <w:wordWrap/>
        <w:snapToGrid/>
        <w:spacing w:line="240" w:lineRule="auto"/>
        <w:rPr>
          <w:rFonts w:ascii="CorporateS" w:eastAsiaTheme="minorEastAsia" w:hAnsi="CorporateS"/>
        </w:rPr>
      </w:pPr>
    </w:p>
    <w:p w:rsidR="00890617" w:rsidRPr="00890617" w:rsidRDefault="009428AA" w:rsidP="006A39B2">
      <w:pPr>
        <w:pStyle w:val="a7"/>
        <w:numPr>
          <w:ilvl w:val="0"/>
          <w:numId w:val="8"/>
        </w:numPr>
        <w:wordWrap/>
        <w:snapToGrid/>
        <w:spacing w:line="240" w:lineRule="auto"/>
        <w:ind w:hanging="492"/>
        <w:rPr>
          <w:rFonts w:ascii="CorporateS" w:eastAsiaTheme="minorEastAsia" w:hAnsi="CorporateS"/>
          <w:sz w:val="16"/>
        </w:rPr>
      </w:pP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‘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96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년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도입된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낚시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어선제도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는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국민소득증대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·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주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5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일제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확대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등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여가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환경개선과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더불어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급격히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성장하였으며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현재는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체험어장과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더불어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대표적인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어촌의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서비스산업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으로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자리잡았다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. </w:t>
      </w:r>
    </w:p>
    <w:p w:rsidR="00890617" w:rsidRDefault="004530F0" w:rsidP="00890617">
      <w:pPr>
        <w:pStyle w:val="a7"/>
        <w:numPr>
          <w:ilvl w:val="0"/>
          <w:numId w:val="8"/>
        </w:numPr>
        <w:wordWrap/>
        <w:snapToGrid/>
        <w:spacing w:line="240" w:lineRule="auto"/>
        <w:ind w:hanging="492"/>
        <w:rPr>
          <w:rFonts w:ascii="CorporateS" w:eastAsiaTheme="minorEastAsia" w:hAnsi="CorporateS"/>
          <w:sz w:val="16"/>
        </w:rPr>
      </w:pP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해양수산부관계자는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계속되는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경기불황에도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불구하고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많은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낚시인들이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낚시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어선서비스를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이용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했다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”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며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, 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정부는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낚시인들이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쾌적한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환경에서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낚시를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즐길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수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있도록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z w:val="24"/>
          <w:szCs w:val="30"/>
          <w:shd w:val="clear" w:color="auto" w:fill="FFFFFF"/>
        </w:rPr>
        <w:t>낚시터환경개선사업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  <w:vertAlign w:val="superscript"/>
        </w:rPr>
        <w:t>*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 xml:space="preserve">, 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>낚시어선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>화장실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>의무설치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>등을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>지속적으로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bCs/>
          <w:spacing w:val="-4"/>
          <w:sz w:val="24"/>
          <w:szCs w:val="30"/>
          <w:shd w:val="clear" w:color="auto" w:fill="FFFFFF"/>
        </w:rPr>
        <w:t>추진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>할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>계획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>”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>이라고</w:t>
      </w:r>
      <w:r w:rsidRPr="00890617">
        <w:rPr>
          <w:rFonts w:ascii="CorporateS" w:eastAsiaTheme="minorEastAsia" w:hAnsi="CorporateS"/>
          <w:spacing w:val="-4"/>
          <w:sz w:val="24"/>
          <w:szCs w:val="30"/>
          <w:shd w:val="clear" w:color="auto" w:fill="FFFFFF"/>
        </w:rPr>
        <w:t xml:space="preserve"> 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밝혔다</w:t>
      </w:r>
      <w:r w:rsidRPr="00890617">
        <w:rPr>
          <w:rFonts w:ascii="CorporateS" w:eastAsiaTheme="minorEastAsia" w:hAnsi="CorporateS"/>
          <w:sz w:val="24"/>
          <w:szCs w:val="30"/>
          <w:shd w:val="clear" w:color="auto" w:fill="FFFFFF"/>
        </w:rPr>
        <w:t>.</w:t>
      </w:r>
    </w:p>
    <w:p w:rsidR="004530F0" w:rsidRPr="00890617" w:rsidRDefault="004530F0" w:rsidP="00890617">
      <w:pPr>
        <w:pStyle w:val="a7"/>
        <w:numPr>
          <w:ilvl w:val="0"/>
          <w:numId w:val="8"/>
        </w:numPr>
        <w:wordWrap/>
        <w:snapToGrid/>
        <w:spacing w:line="240" w:lineRule="auto"/>
        <w:ind w:hanging="492"/>
        <w:rPr>
          <w:rFonts w:ascii="CorporateS" w:eastAsiaTheme="minorEastAsia" w:hAnsi="CorporateS"/>
          <w:sz w:val="16"/>
        </w:rPr>
      </w:pP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낚시행위</w:t>
      </w:r>
      <w:r w:rsid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과정에서</w:t>
      </w:r>
      <w:r w:rsid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침전된</w:t>
      </w:r>
      <w:r w:rsid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납추</w:t>
      </w:r>
      <w:r w:rsidRPr="00890617">
        <w:rPr>
          <w:rFonts w:ascii="CorporateS" w:eastAsiaTheme="minorEastAsia" w:hAnsi="CorporateS"/>
          <w:spacing w:val="-10"/>
          <w:sz w:val="26"/>
          <w:szCs w:val="26"/>
          <w:shd w:val="clear" w:color="auto" w:fill="FFFFFF"/>
        </w:rPr>
        <w:t xml:space="preserve">, </w:t>
      </w:r>
      <w:r w:rsidR="00890617" w:rsidRP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>낚싯줄</w:t>
      </w:r>
      <w:r w:rsidRPr="00890617">
        <w:rPr>
          <w:rFonts w:ascii="CorporateS" w:eastAsiaTheme="minorEastAsia" w:hAnsi="CorporateS"/>
          <w:spacing w:val="-10"/>
          <w:sz w:val="26"/>
          <w:szCs w:val="26"/>
          <w:shd w:val="clear" w:color="auto" w:fill="FFFFFF"/>
        </w:rPr>
        <w:t xml:space="preserve">, </w:t>
      </w: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바늘</w:t>
      </w:r>
      <w:r w:rsidR="00890617" w:rsidRPr="00890617">
        <w:rPr>
          <w:rFonts w:ascii="CorporateS" w:eastAsiaTheme="minorEastAsia" w:hAnsi="CorporateS"/>
          <w:spacing w:val="-10"/>
          <w:sz w:val="26"/>
          <w:szCs w:val="26"/>
          <w:shd w:val="clear" w:color="auto" w:fill="FFFFFF"/>
        </w:rPr>
        <w:t>,</w:t>
      </w:r>
      <w:r w:rsidR="00890617">
        <w:rPr>
          <w:rFonts w:ascii="CorporateS" w:eastAsiaTheme="minorEastAsia" w:hAnsi="CorporateS"/>
          <w:spacing w:val="-10"/>
          <w:sz w:val="26"/>
          <w:szCs w:val="26"/>
          <w:shd w:val="clear" w:color="auto" w:fill="FFFFFF"/>
        </w:rPr>
        <w:t xml:space="preserve"> </w:t>
      </w:r>
      <w:r w:rsidR="00890617" w:rsidRPr="00890617">
        <w:rPr>
          <w:rFonts w:ascii="CorporateS" w:eastAsiaTheme="minorEastAsia" w:hAnsi="CorporateS"/>
          <w:spacing w:val="-10"/>
          <w:sz w:val="26"/>
          <w:szCs w:val="26"/>
          <w:shd w:val="clear" w:color="auto" w:fill="FFFFFF"/>
        </w:rPr>
        <w:t>기타</w:t>
      </w:r>
      <w:r w:rsid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관련</w:t>
      </w:r>
      <w:r w:rsid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쓰레기를</w:t>
      </w:r>
      <w:r w:rsid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pacing w:val="-10"/>
          <w:sz w:val="26"/>
          <w:szCs w:val="26"/>
          <w:shd w:val="clear" w:color="auto" w:fill="FFFFFF"/>
        </w:rPr>
        <w:t>수거하여</w:t>
      </w:r>
      <w:r w:rsidR="00890617">
        <w:rPr>
          <w:rFonts w:ascii="CorporateS" w:eastAsiaTheme="minorEastAsia" w:hAnsiTheme="minorEastAsia" w:hint="eastAsia"/>
          <w:spacing w:val="-10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낚시로</w:t>
      </w:r>
      <w:r w:rsidR="00890617"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인한</w:t>
      </w:r>
      <w:r w:rsidR="00890617"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환경오염</w:t>
      </w:r>
      <w:r w:rsidR="00890617"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가능성을</w:t>
      </w:r>
      <w:r w:rsidR="00890617"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최소화하기</w:t>
      </w:r>
      <w:r w:rsidR="00890617"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위해</w:t>
      </w:r>
      <w:r w:rsidR="00890617"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시행되는</w:t>
      </w:r>
      <w:r w:rsidR="00890617"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  <w:t xml:space="preserve"> </w:t>
      </w:r>
      <w:r w:rsidRPr="00890617">
        <w:rPr>
          <w:rFonts w:ascii="CorporateS" w:eastAsiaTheme="minorEastAsia" w:hAnsiTheme="minorEastAsia"/>
          <w:sz w:val="26"/>
          <w:szCs w:val="26"/>
          <w:shd w:val="clear" w:color="auto" w:fill="FFFFFF"/>
        </w:rPr>
        <w:t>환경개선사업</w:t>
      </w:r>
    </w:p>
    <w:p w:rsidR="00890617" w:rsidRDefault="00890617" w:rsidP="00890617">
      <w:pPr>
        <w:pStyle w:val="a7"/>
        <w:wordWrap/>
        <w:snapToGrid/>
        <w:spacing w:line="240" w:lineRule="auto"/>
        <w:rPr>
          <w:rFonts w:ascii="CorporateS" w:eastAsiaTheme="minorEastAsia" w:hAnsiTheme="minorEastAsia"/>
          <w:sz w:val="26"/>
          <w:szCs w:val="26"/>
          <w:shd w:val="clear" w:color="auto" w:fill="FFFFFF"/>
        </w:rPr>
      </w:pPr>
    </w:p>
    <w:p w:rsidR="00890617" w:rsidRDefault="00890617" w:rsidP="00890617">
      <w:pPr>
        <w:pStyle w:val="a7"/>
        <w:wordWrap/>
        <w:snapToGrid/>
        <w:spacing w:line="240" w:lineRule="auto"/>
        <w:rPr>
          <w:rFonts w:ascii="CorporateS" w:eastAsiaTheme="minorEastAsia" w:hAnsiTheme="minorEastAsia"/>
          <w:sz w:val="26"/>
          <w:szCs w:val="26"/>
          <w:shd w:val="clear" w:color="auto" w:fill="FFFFFF"/>
        </w:rPr>
      </w:pPr>
    </w:p>
    <w:p w:rsidR="00890617" w:rsidRDefault="00890617" w:rsidP="00890617">
      <w:pPr>
        <w:pStyle w:val="a7"/>
        <w:wordWrap/>
        <w:snapToGrid/>
        <w:spacing w:line="240" w:lineRule="auto"/>
        <w:rPr>
          <w:rFonts w:ascii="CorporateS" w:eastAsiaTheme="minorEastAsia" w:hAnsiTheme="minorEastAsia" w:hint="eastAsia"/>
          <w:sz w:val="26"/>
          <w:szCs w:val="26"/>
          <w:shd w:val="clear" w:color="auto" w:fill="FFFFFF"/>
        </w:rPr>
      </w:pPr>
    </w:p>
    <w:p w:rsidR="00EC5621" w:rsidRPr="00EC5621" w:rsidRDefault="00EC5621" w:rsidP="00890617">
      <w:pPr>
        <w:pStyle w:val="a7"/>
        <w:wordWrap/>
        <w:snapToGrid/>
        <w:spacing w:line="240" w:lineRule="auto"/>
        <w:rPr>
          <w:rFonts w:ascii="CorporateS" w:eastAsiaTheme="minorEastAsia" w:hAnsiTheme="minorEastAsia"/>
          <w:sz w:val="26"/>
          <w:szCs w:val="26"/>
          <w:shd w:val="clear" w:color="auto" w:fill="FFFFFF"/>
        </w:rPr>
      </w:pPr>
    </w:p>
    <w:p w:rsidR="00890617" w:rsidRPr="00890617" w:rsidRDefault="00890617" w:rsidP="00890617">
      <w:pPr>
        <w:pStyle w:val="a7"/>
        <w:wordWrap/>
        <w:snapToGrid/>
        <w:spacing w:line="240" w:lineRule="auto"/>
        <w:rPr>
          <w:rFonts w:ascii="CorporateS" w:eastAsiaTheme="minorEastAsia" w:hAnsi="CorporateS"/>
          <w:sz w:val="16"/>
        </w:rPr>
      </w:pPr>
    </w:p>
    <w:p w:rsidR="004530F0" w:rsidRPr="006A39B2" w:rsidRDefault="004530F0" w:rsidP="006A39B2">
      <w:pPr>
        <w:pStyle w:val="a7"/>
        <w:wordWrap/>
        <w:spacing w:line="240" w:lineRule="auto"/>
        <w:ind w:hanging="488"/>
        <w:jc w:val="right"/>
        <w:rPr>
          <w:rFonts w:ascii="CorporateS" w:eastAsiaTheme="minorEastAsia" w:hAnsi="CorporateS"/>
          <w:shd w:val="clear" w:color="auto" w:fill="FFFFFF"/>
        </w:rPr>
      </w:pPr>
    </w:p>
    <w:p w:rsidR="004530F0" w:rsidRPr="006A39B2" w:rsidRDefault="004530F0" w:rsidP="006A39B2">
      <w:pPr>
        <w:pStyle w:val="a7"/>
        <w:wordWrap/>
        <w:spacing w:line="240" w:lineRule="auto"/>
        <w:ind w:hanging="488"/>
        <w:jc w:val="center"/>
        <w:rPr>
          <w:rFonts w:ascii="CorporateS" w:eastAsiaTheme="minorEastAsia" w:hAnsi="CorporateS"/>
          <w:shd w:val="clear" w:color="auto" w:fill="FFFFFF"/>
        </w:rPr>
      </w:pPr>
      <w:r w:rsidRPr="006A39B2">
        <w:rPr>
          <w:rFonts w:ascii="CorporateS" w:eastAsiaTheme="minorEastAsia" w:hAnsi="CorporateS"/>
          <w:spacing w:val="18"/>
          <w:sz w:val="28"/>
          <w:szCs w:val="28"/>
          <w:shd w:val="clear" w:color="auto" w:fill="FFFFFF"/>
        </w:rPr>
        <w:lastRenderedPageBreak/>
        <w:t>2012</w:t>
      </w:r>
      <w:r w:rsidRPr="006A39B2">
        <w:rPr>
          <w:rFonts w:ascii="CorporateS" w:eastAsiaTheme="minorEastAsia" w:hAnsiTheme="minorEastAsia"/>
          <w:spacing w:val="18"/>
          <w:sz w:val="28"/>
          <w:szCs w:val="28"/>
          <w:shd w:val="clear" w:color="auto" w:fill="FFFFFF"/>
        </w:rPr>
        <w:t>년낚시어선규모별신고척수</w:t>
      </w:r>
    </w:p>
    <w:p w:rsidR="004530F0" w:rsidRPr="006A39B2" w:rsidRDefault="004530F0" w:rsidP="004530F0">
      <w:pPr>
        <w:pStyle w:val="a7"/>
        <w:wordWrap/>
        <w:ind w:hanging="488"/>
        <w:jc w:val="right"/>
        <w:rPr>
          <w:rFonts w:ascii="CorporateS" w:eastAsiaTheme="minorEastAsia" w:hAnsi="CorporateS"/>
        </w:rPr>
      </w:pPr>
      <w:r w:rsidRPr="006A39B2">
        <w:rPr>
          <w:rFonts w:ascii="CorporateS" w:eastAsiaTheme="minorEastAsia" w:hAnsi="CorporateS"/>
          <w:shd w:val="clear" w:color="auto" w:fill="FFFFFF"/>
        </w:rPr>
        <w:t>(</w:t>
      </w:r>
      <w:r w:rsidRPr="006A39B2">
        <w:rPr>
          <w:rFonts w:ascii="CorporateS" w:eastAsiaTheme="minorEastAsia" w:hAnsiTheme="minorEastAsia"/>
          <w:shd w:val="clear" w:color="auto" w:fill="FFFFFF"/>
        </w:rPr>
        <w:t>단위</w:t>
      </w:r>
      <w:r w:rsidRPr="006A39B2">
        <w:rPr>
          <w:rFonts w:ascii="CorporateS" w:eastAsiaTheme="minorEastAsia" w:hAnsi="CorporateS"/>
          <w:shd w:val="clear" w:color="auto" w:fill="FFFFFF"/>
        </w:rPr>
        <w:t>:</w:t>
      </w:r>
      <w:r w:rsidRPr="006A39B2">
        <w:rPr>
          <w:rFonts w:ascii="CorporateS" w:eastAsiaTheme="minorEastAsia" w:hAnsiTheme="minorEastAsia"/>
          <w:shd w:val="clear" w:color="auto" w:fill="FFFFFF"/>
        </w:rPr>
        <w:t>척</w:t>
      </w:r>
      <w:r w:rsidRPr="006A39B2">
        <w:rPr>
          <w:rFonts w:ascii="CorporateS" w:eastAsiaTheme="minorEastAsia" w:hAnsi="CorporateS"/>
          <w:shd w:val="clear" w:color="auto" w:fill="FFFFFF"/>
        </w:rPr>
        <w:t>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754"/>
        <w:gridCol w:w="657"/>
        <w:gridCol w:w="656"/>
        <w:gridCol w:w="698"/>
        <w:gridCol w:w="656"/>
        <w:gridCol w:w="656"/>
        <w:gridCol w:w="656"/>
        <w:gridCol w:w="656"/>
        <w:gridCol w:w="670"/>
        <w:gridCol w:w="670"/>
        <w:gridCol w:w="656"/>
        <w:gridCol w:w="698"/>
      </w:tblGrid>
      <w:tr w:rsidR="004530F0" w:rsidRPr="006A39B2" w:rsidTr="00D27770">
        <w:trPr>
          <w:trHeight w:val="466"/>
        </w:trPr>
        <w:tc>
          <w:tcPr>
            <w:tcW w:w="103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구분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합계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강원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경기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경남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경북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부산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울산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인천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전남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전북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제주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충남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계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4,708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518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121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1,080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71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304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814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223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190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1,049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pacing w:val="-8"/>
                <w:sz w:val="24"/>
                <w:szCs w:val="24"/>
                <w:shd w:val="clear" w:color="auto" w:fill="FFFFFF"/>
              </w:rPr>
              <w:t>(1,580)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(90)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(32)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(300)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(4)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(74)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(44)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(84)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(427)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(105)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(4)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FA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(416)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톤미만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77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10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(101)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(3)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(73)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9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987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83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313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69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32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329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87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(740)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(60)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(6)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(204)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(3)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(50)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(17)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(282)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(72)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850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174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231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26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120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147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(331)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(9)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(52)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(10)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(33)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(69)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(113)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791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130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174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55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42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60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204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(265)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(6)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(13)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(41)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(16)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(142)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798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52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174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61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245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(66)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(7)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(24)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(30)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133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48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(6)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(5)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6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285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112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(24)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(13)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(11)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7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261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112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(10)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(1)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(7)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(2)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9 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</w:tr>
      <w:tr w:rsidR="004530F0" w:rsidRPr="006A39B2" w:rsidTr="00D27770">
        <w:trPr>
          <w:trHeight w:val="466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9</w:t>
            </w:r>
            <w:r w:rsidRPr="006A39B2">
              <w:rPr>
                <w:rFonts w:ascii="CorporateS" w:eastAsiaTheme="minorEastAsia" w:hAnsiTheme="minorEastAsia"/>
                <w:b/>
                <w:bCs/>
                <w:sz w:val="24"/>
                <w:szCs w:val="24"/>
                <w:shd w:val="clear" w:color="auto" w:fill="FFFFFF"/>
              </w:rPr>
              <w:t>～</w:t>
            </w:r>
            <w:r w:rsidRPr="006A39B2">
              <w:rPr>
                <w:rFonts w:ascii="CorporateS" w:eastAsiaTheme="minorEastAsia" w:hAnsi="CorporateS"/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450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79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56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131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4530F0" w:rsidRPr="006A39B2" w:rsidTr="00D2777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4530F0" w:rsidRPr="006A39B2" w:rsidRDefault="004530F0" w:rsidP="00D27770">
            <w:pPr>
              <w:rPr>
                <w:rFonts w:ascii="CorporateS" w:hAnsi="CorporateS" w:cs="굴림"/>
                <w:color w:val="000000"/>
                <w:szCs w:val="20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(2)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-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ind w:right="60"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sz w:val="24"/>
                <w:szCs w:val="24"/>
                <w:shd w:val="clear" w:color="auto" w:fill="FFFFFF"/>
              </w:rPr>
              <w:t xml:space="preserve">(2) </w:t>
            </w:r>
          </w:p>
        </w:tc>
      </w:tr>
    </w:tbl>
    <w:p w:rsidR="004530F0" w:rsidRPr="006A39B2" w:rsidRDefault="004530F0" w:rsidP="004530F0">
      <w:pPr>
        <w:pStyle w:val="a7"/>
        <w:ind w:hanging="1380"/>
        <w:rPr>
          <w:rFonts w:ascii="CorporateS" w:eastAsiaTheme="minorEastAsia" w:hAnsi="CorporateS"/>
          <w:shd w:val="clear" w:color="auto" w:fill="FFFFFF"/>
        </w:rPr>
      </w:pPr>
    </w:p>
    <w:p w:rsidR="004530F0" w:rsidRPr="006A39B2" w:rsidRDefault="004530F0" w:rsidP="004530F0">
      <w:pPr>
        <w:pStyle w:val="a7"/>
        <w:ind w:hanging="1380"/>
        <w:jc w:val="right"/>
        <w:rPr>
          <w:rFonts w:ascii="CorporateS" w:eastAsiaTheme="minorEastAsia" w:hAnsi="CorporateS"/>
        </w:rPr>
      </w:pPr>
      <w:r w:rsidRPr="006A39B2">
        <w:rPr>
          <w:rFonts w:asciiTheme="minorEastAsia" w:eastAsiaTheme="minorEastAsia" w:hAnsiTheme="minorEastAsia"/>
          <w:shd w:val="clear" w:color="auto" w:fill="FFFFFF"/>
        </w:rPr>
        <w:t>※</w:t>
      </w:r>
      <w:r w:rsidRPr="006A39B2">
        <w:rPr>
          <w:rFonts w:ascii="CorporateS" w:eastAsiaTheme="minorEastAsia" w:hAnsi="CorporateS"/>
          <w:shd w:val="clear" w:color="auto" w:fill="FFFFFF"/>
        </w:rPr>
        <w:t xml:space="preserve">( ) : </w:t>
      </w:r>
      <w:r w:rsidRPr="006A39B2">
        <w:rPr>
          <w:rFonts w:ascii="CorporateS" w:eastAsiaTheme="minorEastAsia" w:hAnsiTheme="minorEastAsia"/>
          <w:shd w:val="clear" w:color="auto" w:fill="FFFFFF"/>
        </w:rPr>
        <w:t>선외기설치어선수</w:t>
      </w:r>
    </w:p>
    <w:p w:rsidR="004530F0" w:rsidRPr="006A39B2" w:rsidRDefault="004530F0" w:rsidP="00890617">
      <w:pPr>
        <w:pStyle w:val="a7"/>
        <w:ind w:leftChars="-155" w:left="200" w:hangingChars="255" w:hanging="510"/>
        <w:rPr>
          <w:rFonts w:ascii="CorporateS" w:eastAsiaTheme="minorEastAsia" w:hAnsi="CorporateS"/>
          <w:spacing w:val="-10"/>
          <w:shd w:val="clear" w:color="auto" w:fill="FFFFFF"/>
        </w:rPr>
      </w:pPr>
      <w:r w:rsidRPr="006A39B2">
        <w:rPr>
          <w:rFonts w:asciiTheme="minorEastAsia" w:eastAsiaTheme="minorEastAsia" w:hAnsiTheme="minorEastAsia"/>
          <w:shd w:val="clear" w:color="auto" w:fill="FFFFFF"/>
        </w:rPr>
        <w:lastRenderedPageBreak/>
        <w:t>※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신고척수</w:t>
      </w:r>
      <w:r w:rsidRPr="006A39B2">
        <w:rPr>
          <w:rFonts w:ascii="CorporateS" w:eastAsiaTheme="minorEastAsia" w:hAnsi="CorporateS"/>
          <w:spacing w:val="-10"/>
          <w:shd w:val="clear" w:color="auto" w:fill="FFFFFF"/>
        </w:rPr>
        <w:t>: 2012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년</w:t>
      </w:r>
      <w:r w:rsidRPr="006A39B2">
        <w:rPr>
          <w:rFonts w:ascii="CorporateS" w:eastAsiaTheme="minorEastAsia" w:hAnsi="CorporateS"/>
          <w:spacing w:val="-10"/>
          <w:shd w:val="clear" w:color="auto" w:fill="FFFFFF"/>
        </w:rPr>
        <w:t>12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월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말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현재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="00890617" w:rsidRPr="006A39B2">
        <w:rPr>
          <w:rFonts w:ascii="CorporateS" w:eastAsiaTheme="minorEastAsia" w:hAnsiTheme="minorEastAsia" w:hint="eastAsia"/>
          <w:spacing w:val="-10"/>
          <w:shd w:val="clear" w:color="auto" w:fill="FFFFFF"/>
        </w:rPr>
        <w:t>낚시어선</w:t>
      </w:r>
      <w:r w:rsidR="00890617" w:rsidRPr="006A39B2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="00890617" w:rsidRPr="006A39B2">
        <w:rPr>
          <w:rFonts w:ascii="CorporateS" w:eastAsiaTheme="minorEastAsia" w:hAnsiTheme="minorEastAsia" w:hint="eastAsia"/>
          <w:spacing w:val="-10"/>
          <w:shd w:val="clear" w:color="auto" w:fill="FFFFFF"/>
        </w:rPr>
        <w:t>업으로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신고된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척수</w:t>
      </w:r>
      <w:r w:rsidRPr="006A39B2">
        <w:rPr>
          <w:rFonts w:ascii="CorporateS" w:eastAsiaTheme="minorEastAsia" w:hAnsi="CorporateS"/>
          <w:spacing w:val="-10"/>
          <w:shd w:val="clear" w:color="auto" w:fill="FFFFFF"/>
        </w:rPr>
        <w:t>(</w:t>
      </w:r>
      <w:r w:rsidR="00890617" w:rsidRPr="006A39B2">
        <w:rPr>
          <w:rFonts w:ascii="CorporateS" w:eastAsiaTheme="minorEastAsia" w:hAnsiTheme="minorEastAsia" w:hint="eastAsia"/>
          <w:spacing w:val="-10"/>
          <w:shd w:val="clear" w:color="auto" w:fill="FFFFFF"/>
        </w:rPr>
        <w:t>낚시어선업은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어한기를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이용하여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="00890617" w:rsidRPr="006A39B2">
        <w:rPr>
          <w:rFonts w:ascii="CorporateS" w:eastAsiaTheme="minorEastAsia" w:hAnsiTheme="minorEastAsia" w:hint="eastAsia"/>
          <w:spacing w:val="-10"/>
          <w:shd w:val="clear" w:color="auto" w:fill="FFFFFF"/>
        </w:rPr>
        <w:t>영업하므로</w:t>
      </w:r>
      <w:r w:rsidR="00890617" w:rsidRPr="006A39B2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="00890617" w:rsidRPr="006A39B2">
        <w:rPr>
          <w:rFonts w:ascii="CorporateS" w:eastAsiaTheme="minorEastAsia" w:hAnsiTheme="minorEastAsia" w:hint="eastAsia"/>
          <w:spacing w:val="-10"/>
          <w:shd w:val="clear" w:color="auto" w:fill="FFFFFF"/>
        </w:rPr>
        <w:t>유효기간이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="CorporateS"/>
          <w:spacing w:val="-10"/>
          <w:shd w:val="clear" w:color="auto" w:fill="FFFFFF"/>
        </w:rPr>
        <w:t>1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년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이하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이며</w:t>
      </w:r>
      <w:r w:rsidRPr="006A39B2">
        <w:rPr>
          <w:rFonts w:ascii="CorporateS" w:eastAsiaTheme="minorEastAsia" w:hAnsi="CorporateS"/>
          <w:spacing w:val="-10"/>
          <w:shd w:val="clear" w:color="auto" w:fill="FFFFFF"/>
        </w:rPr>
        <w:t>, 12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월말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현재유효기간이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끝난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낚시어선도</w:t>
      </w:r>
      <w:r w:rsidR="00890617">
        <w:rPr>
          <w:rFonts w:ascii="CorporateS" w:eastAsiaTheme="minorEastAsia" w:hAnsiTheme="minorEastAsia" w:hint="eastAsia"/>
          <w:spacing w:val="-10"/>
          <w:shd w:val="clear" w:color="auto" w:fill="FFFFFF"/>
        </w:rPr>
        <w:t xml:space="preserve"> </w:t>
      </w:r>
      <w:r w:rsidRPr="006A39B2">
        <w:rPr>
          <w:rFonts w:ascii="CorporateS" w:eastAsiaTheme="minorEastAsia" w:hAnsiTheme="minorEastAsia"/>
          <w:spacing w:val="-10"/>
          <w:shd w:val="clear" w:color="auto" w:fill="FFFFFF"/>
        </w:rPr>
        <w:t>포함됨</w:t>
      </w:r>
      <w:r w:rsidRPr="006A39B2">
        <w:rPr>
          <w:rFonts w:ascii="CorporateS" w:eastAsiaTheme="minorEastAsia" w:hAnsi="CorporateS"/>
          <w:spacing w:val="-10"/>
          <w:shd w:val="clear" w:color="auto" w:fill="FFFFFF"/>
        </w:rPr>
        <w:t>)</w:t>
      </w:r>
    </w:p>
    <w:p w:rsidR="004530F0" w:rsidRPr="00890617" w:rsidRDefault="004530F0" w:rsidP="004530F0">
      <w:pPr>
        <w:pStyle w:val="a7"/>
        <w:wordWrap/>
        <w:ind w:hanging="488"/>
        <w:jc w:val="right"/>
        <w:rPr>
          <w:rFonts w:ascii="CorporateS" w:eastAsiaTheme="minorEastAsia" w:hAnsi="CorporateS"/>
          <w:shd w:val="clear" w:color="auto" w:fill="FFFFFF"/>
        </w:rPr>
      </w:pPr>
    </w:p>
    <w:p w:rsidR="004530F0" w:rsidRPr="00E87F72" w:rsidRDefault="00E87F72" w:rsidP="004530F0">
      <w:pPr>
        <w:pStyle w:val="a7"/>
        <w:wordWrap/>
        <w:ind w:hanging="488"/>
        <w:jc w:val="center"/>
        <w:rPr>
          <w:rFonts w:ascii="CorporateS" w:eastAsiaTheme="minorEastAsia" w:hAnsi="CorporateS"/>
          <w:b/>
          <w:u w:val="single"/>
          <w:shd w:val="clear" w:color="auto" w:fill="FFFFFF"/>
        </w:rPr>
      </w:pP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>연도별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 xml:space="preserve"> 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>도시별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 xml:space="preserve"> </w:t>
      </w:r>
      <w:r w:rsidR="004530F0" w:rsidRPr="00E87F72">
        <w:rPr>
          <w:rFonts w:ascii="CorporateS" w:eastAsiaTheme="minorEastAsia" w:hAnsiTheme="minorEastAsia"/>
          <w:b/>
          <w:spacing w:val="18"/>
          <w:sz w:val="28"/>
          <w:szCs w:val="28"/>
          <w:u w:val="single"/>
          <w:shd w:val="clear" w:color="auto" w:fill="FFFFFF"/>
        </w:rPr>
        <w:t>낚시어선업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 xml:space="preserve"> </w:t>
      </w:r>
      <w:r w:rsidR="004530F0" w:rsidRPr="00E87F72">
        <w:rPr>
          <w:rFonts w:ascii="CorporateS" w:eastAsiaTheme="minorEastAsia" w:hAnsiTheme="minorEastAsia"/>
          <w:b/>
          <w:spacing w:val="18"/>
          <w:sz w:val="28"/>
          <w:szCs w:val="28"/>
          <w:u w:val="single"/>
          <w:shd w:val="clear" w:color="auto" w:fill="FFFFFF"/>
        </w:rPr>
        <w:t>신고척수</w:t>
      </w:r>
    </w:p>
    <w:p w:rsidR="004530F0" w:rsidRPr="006A39B2" w:rsidRDefault="004530F0" w:rsidP="004530F0">
      <w:pPr>
        <w:pStyle w:val="a7"/>
        <w:wordWrap/>
        <w:ind w:hanging="488"/>
        <w:jc w:val="right"/>
        <w:rPr>
          <w:rFonts w:ascii="CorporateS" w:eastAsiaTheme="minorEastAsia" w:hAnsi="CorporateS"/>
        </w:rPr>
      </w:pPr>
      <w:r w:rsidRPr="006A39B2">
        <w:rPr>
          <w:rFonts w:ascii="CorporateS" w:eastAsiaTheme="minorEastAsia" w:hAnsi="CorporateS"/>
          <w:shd w:val="clear" w:color="auto" w:fill="FFFFFF"/>
        </w:rPr>
        <w:t>(</w:t>
      </w:r>
      <w:r w:rsidRPr="006A39B2">
        <w:rPr>
          <w:rFonts w:ascii="CorporateS" w:eastAsiaTheme="minorEastAsia" w:hAnsiTheme="minorEastAsia"/>
          <w:shd w:val="clear" w:color="auto" w:fill="FFFFFF"/>
        </w:rPr>
        <w:t>단위</w:t>
      </w:r>
      <w:r w:rsidRPr="006A39B2">
        <w:rPr>
          <w:rFonts w:ascii="CorporateS" w:eastAsiaTheme="minorEastAsia" w:hAnsi="CorporateS"/>
          <w:shd w:val="clear" w:color="auto" w:fill="FFFFFF"/>
        </w:rPr>
        <w:t>:</w:t>
      </w:r>
      <w:r w:rsidRPr="006A39B2">
        <w:rPr>
          <w:rFonts w:ascii="CorporateS" w:eastAsiaTheme="minorEastAsia" w:hAnsiTheme="minorEastAsia"/>
          <w:shd w:val="clear" w:color="auto" w:fill="FFFFFF"/>
        </w:rPr>
        <w:t>척</w:t>
      </w:r>
      <w:r w:rsidRPr="006A39B2">
        <w:rPr>
          <w:rFonts w:ascii="CorporateS" w:eastAsiaTheme="minorEastAsia" w:hAnsi="CorporateS"/>
          <w:shd w:val="clear" w:color="auto" w:fill="FFFFFF"/>
        </w:rPr>
        <w:t>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47"/>
      </w:tblGrid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pacing w:val="-46"/>
                <w:sz w:val="24"/>
                <w:szCs w:val="24"/>
                <w:shd w:val="clear" w:color="auto" w:fill="FFFFFF"/>
              </w:rPr>
              <w:t>시도별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‘02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‘03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‘04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‘05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‘06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‘07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‘08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‘09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’10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’11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’12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계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4,401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4,423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5,191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5,115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5,198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5,124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5,027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3,992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4,060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4,359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b/>
                <w:bCs/>
                <w:w w:val="90"/>
                <w:sz w:val="24"/>
                <w:szCs w:val="24"/>
                <w:shd w:val="clear" w:color="auto" w:fill="FFFFFF"/>
              </w:rPr>
              <w:t>4,708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부산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171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183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183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233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236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212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인천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217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260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339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283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297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258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234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304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울산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71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경기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164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121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강원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773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752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787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693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640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593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624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377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325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306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518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충남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1,262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1,109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1,289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1,312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1,178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1,160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1,142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692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986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1,306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1,049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전북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163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189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223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전남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616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639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755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766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1,043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904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871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828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545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599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814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경북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157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126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경남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699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802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1,087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993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1,040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1,121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1,178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912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979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907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1,080</w:t>
            </w:r>
          </w:p>
        </w:tc>
      </w:tr>
      <w:tr w:rsidR="004530F0" w:rsidRPr="006A39B2" w:rsidTr="00D27770">
        <w:trPr>
          <w:trHeight w:val="409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Theme="minorEastAsia"/>
                <w:sz w:val="24"/>
                <w:szCs w:val="24"/>
                <w:shd w:val="clear" w:color="auto" w:fill="FFFFFF"/>
              </w:rPr>
              <w:t>제주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231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240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216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220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6A39B2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</w:rPr>
            </w:pPr>
            <w:r w:rsidRPr="006A39B2">
              <w:rPr>
                <w:rFonts w:ascii="CorporateS" w:eastAsiaTheme="minorEastAsia" w:hAnsi="CorporateS"/>
                <w:w w:val="90"/>
                <w:sz w:val="24"/>
                <w:szCs w:val="24"/>
                <w:shd w:val="clear" w:color="auto" w:fill="FFFFFF"/>
              </w:rPr>
              <w:t>190</w:t>
            </w:r>
          </w:p>
        </w:tc>
      </w:tr>
    </w:tbl>
    <w:p w:rsidR="004530F0" w:rsidRPr="006A39B2" w:rsidRDefault="004530F0" w:rsidP="004530F0">
      <w:pPr>
        <w:rPr>
          <w:rFonts w:ascii="CorporateS" w:hAnsi="CorporateS"/>
          <w:vanish/>
        </w:rPr>
      </w:pPr>
    </w:p>
    <w:p w:rsidR="004530F0" w:rsidRPr="006A39B2" w:rsidRDefault="004530F0" w:rsidP="004530F0">
      <w:pPr>
        <w:pStyle w:val="a7"/>
        <w:wordWrap/>
        <w:ind w:hanging="488"/>
        <w:jc w:val="right"/>
        <w:rPr>
          <w:rFonts w:ascii="CorporateS" w:eastAsiaTheme="minorEastAsia" w:hAnsi="CorporateS"/>
          <w:shd w:val="clear" w:color="auto" w:fill="FFFFFF"/>
        </w:rPr>
      </w:pPr>
    </w:p>
    <w:p w:rsidR="008932C5" w:rsidRDefault="008932C5" w:rsidP="008932C5">
      <w:pPr>
        <w:pStyle w:val="a7"/>
        <w:wordWrap/>
        <w:ind w:hanging="488"/>
        <w:jc w:val="center"/>
        <w:rPr>
          <w:rFonts w:ascii="CorporateS" w:eastAsiaTheme="minorEastAsia" w:hAnsiTheme="minorEastAsia"/>
          <w:b/>
          <w:spacing w:val="18"/>
          <w:sz w:val="28"/>
          <w:szCs w:val="28"/>
          <w:u w:val="single"/>
          <w:shd w:val="clear" w:color="auto" w:fill="FFFFFF"/>
        </w:rPr>
      </w:pPr>
    </w:p>
    <w:p w:rsidR="008932C5" w:rsidRDefault="008932C5" w:rsidP="008932C5">
      <w:pPr>
        <w:pStyle w:val="a7"/>
        <w:wordWrap/>
        <w:ind w:hanging="488"/>
        <w:jc w:val="center"/>
        <w:rPr>
          <w:rFonts w:ascii="CorporateS" w:eastAsiaTheme="minorEastAsia" w:hAnsiTheme="minorEastAsia"/>
          <w:b/>
          <w:spacing w:val="18"/>
          <w:sz w:val="28"/>
          <w:szCs w:val="28"/>
          <w:u w:val="single"/>
          <w:shd w:val="clear" w:color="auto" w:fill="FFFFFF"/>
        </w:rPr>
      </w:pPr>
    </w:p>
    <w:p w:rsidR="008932C5" w:rsidRPr="00E87F72" w:rsidRDefault="008932C5" w:rsidP="008932C5">
      <w:pPr>
        <w:pStyle w:val="a7"/>
        <w:wordWrap/>
        <w:ind w:hanging="488"/>
        <w:jc w:val="center"/>
        <w:rPr>
          <w:rFonts w:ascii="CorporateS" w:eastAsiaTheme="minorEastAsia" w:hAnsi="CorporateS"/>
          <w:b/>
          <w:u w:val="single"/>
          <w:shd w:val="clear" w:color="auto" w:fill="FFFFFF"/>
        </w:rPr>
      </w:pP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lastRenderedPageBreak/>
        <w:t>연도별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 xml:space="preserve"> 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>도시별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 xml:space="preserve"> </w:t>
      </w:r>
      <w:r w:rsidRPr="00E87F72">
        <w:rPr>
          <w:rFonts w:ascii="CorporateS" w:eastAsiaTheme="minorEastAsia" w:hAnsiTheme="minorEastAsia"/>
          <w:b/>
          <w:spacing w:val="18"/>
          <w:sz w:val="28"/>
          <w:szCs w:val="28"/>
          <w:u w:val="single"/>
          <w:shd w:val="clear" w:color="auto" w:fill="FFFFFF"/>
        </w:rPr>
        <w:t>낚시어선업</w:t>
      </w:r>
      <w:r w:rsidRPr="00E87F72"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orporateS" w:eastAsiaTheme="minorEastAsia" w:hAnsiTheme="minorEastAsia" w:hint="eastAsia"/>
          <w:b/>
          <w:spacing w:val="18"/>
          <w:sz w:val="28"/>
          <w:szCs w:val="28"/>
          <w:u w:val="single"/>
          <w:shd w:val="clear" w:color="auto" w:fill="FFFFFF"/>
        </w:rPr>
        <w:t>이용객수</w:t>
      </w:r>
    </w:p>
    <w:p w:rsidR="004530F0" w:rsidRPr="006A39B2" w:rsidRDefault="008932C5" w:rsidP="004530F0">
      <w:pPr>
        <w:pStyle w:val="a7"/>
        <w:wordWrap/>
        <w:ind w:hanging="488"/>
        <w:jc w:val="right"/>
        <w:rPr>
          <w:rFonts w:ascii="CorporateS" w:eastAsiaTheme="minorEastAsia" w:hAnsi="CorporateS"/>
        </w:rPr>
      </w:pPr>
      <w:r w:rsidRPr="006A39B2">
        <w:rPr>
          <w:rFonts w:ascii="CorporateS" w:eastAsiaTheme="minorEastAsia" w:hAnsi="CorporateS"/>
          <w:shd w:val="clear" w:color="auto" w:fill="FFFFFF"/>
        </w:rPr>
        <w:t xml:space="preserve"> </w:t>
      </w:r>
      <w:r w:rsidR="004530F0" w:rsidRPr="006A39B2">
        <w:rPr>
          <w:rFonts w:ascii="CorporateS" w:eastAsiaTheme="minorEastAsia" w:hAnsi="CorporateS"/>
          <w:shd w:val="clear" w:color="auto" w:fill="FFFFFF"/>
        </w:rPr>
        <w:t>(</w:t>
      </w:r>
      <w:r w:rsidR="004530F0" w:rsidRPr="006A39B2">
        <w:rPr>
          <w:rFonts w:ascii="CorporateS" w:eastAsiaTheme="minorEastAsia" w:hAnsiTheme="minorEastAsia"/>
          <w:shd w:val="clear" w:color="auto" w:fill="FFFFFF"/>
        </w:rPr>
        <w:t>단위</w:t>
      </w:r>
      <w:r w:rsidR="004530F0" w:rsidRPr="006A39B2">
        <w:rPr>
          <w:rFonts w:ascii="CorporateS" w:eastAsiaTheme="minorEastAsia" w:hAnsi="CorporateS"/>
          <w:shd w:val="clear" w:color="auto" w:fill="FFFFFF"/>
        </w:rPr>
        <w:t>:</w:t>
      </w:r>
      <w:r w:rsidR="004530F0" w:rsidRPr="006A39B2">
        <w:rPr>
          <w:rFonts w:ascii="CorporateS" w:eastAsiaTheme="minorEastAsia" w:hAnsiTheme="minorEastAsia"/>
          <w:shd w:val="clear" w:color="auto" w:fill="FFFFFF"/>
        </w:rPr>
        <w:t>명</w:t>
      </w:r>
      <w:r w:rsidR="004530F0" w:rsidRPr="006A39B2">
        <w:rPr>
          <w:rFonts w:ascii="CorporateS" w:eastAsiaTheme="minorEastAsia" w:hAnsi="CorporateS"/>
          <w:shd w:val="clear" w:color="auto" w:fill="FFFFFF"/>
        </w:rPr>
        <w:t>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spacing w:line="312" w:lineRule="auto"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w w:val="90"/>
                <w:sz w:val="22"/>
                <w:szCs w:val="22"/>
                <w:shd w:val="clear" w:color="auto" w:fill="FFFFFF"/>
              </w:rPr>
              <w:t>시도별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‘02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‘03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‘04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‘05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‘06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‘07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‘08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‘09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‘10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‘11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b/>
                <w:bCs/>
                <w:sz w:val="22"/>
                <w:szCs w:val="22"/>
                <w:shd w:val="clear" w:color="auto" w:fill="FFFFFF"/>
              </w:rPr>
              <w:t>‘12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계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1,014,469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1,442,209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1,884,252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2,023,826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2,305,937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1,993,277 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2,077,781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2,403,637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2,247,512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2,372,531</w:t>
            </w:r>
          </w:p>
        </w:tc>
        <w:tc>
          <w:tcPr>
            <w:tcW w:w="7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2,155,248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부산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37,890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45,888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74,501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79,546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72,599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77,221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92,906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106,588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169,537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132,075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127,288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인천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45,558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76,088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81,379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77,265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51,209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55,678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137,318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146,714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134,020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139,456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85,424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울산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9,750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5,891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20,086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11,958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15,747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10,408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14,823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26,930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24,671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22,779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13,750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경기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35,541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57,256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65,731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52,613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66,498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67,782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50,251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88,450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52,452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76,170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73,096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강원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106,696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99,870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102,227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87,630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99,605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96,717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114,987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95,131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156,103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104,024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133,721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충남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271,817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385,212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451,144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388,414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647,737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380,743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329,101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389,674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426,557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531,241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545,746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전북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34,952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55,840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83,765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96,034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83,401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80,238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72,736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119,000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169,985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97,505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133,469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전남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120,748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90,448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346,756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455,504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778,061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657,453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658,602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726,657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415,268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574,669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354,238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경북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19,783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39,409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64,922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52,780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37,263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119,693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97,793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177,271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154,110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106,052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112,898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경남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243,925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499,604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505,281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630,475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369,672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376,838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398,701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391,810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329,449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394,360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445,908</w:t>
            </w:r>
          </w:p>
        </w:tc>
      </w:tr>
      <w:tr w:rsidR="004530F0" w:rsidRPr="008932C5" w:rsidTr="00D27770">
        <w:trPr>
          <w:trHeight w:val="466"/>
        </w:trPr>
        <w:tc>
          <w:tcPr>
            <w:tcW w:w="79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center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Theme="minorEastAsia"/>
                <w:sz w:val="22"/>
                <w:szCs w:val="22"/>
                <w:shd w:val="clear" w:color="auto" w:fill="FFFFFF"/>
              </w:rPr>
              <w:t>제주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87,809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86,703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88,460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91,607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84,145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 xml:space="preserve">70,506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110,563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135,412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xl65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215,360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194,200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30F0" w:rsidRPr="008932C5" w:rsidRDefault="004530F0" w:rsidP="00D27770">
            <w:pPr>
              <w:pStyle w:val="a7"/>
              <w:wordWrap/>
              <w:jc w:val="right"/>
              <w:rPr>
                <w:rFonts w:ascii="CorporateS" w:eastAsiaTheme="minorEastAsia" w:hAnsi="CorporateS"/>
                <w:sz w:val="22"/>
                <w:szCs w:val="22"/>
              </w:rPr>
            </w:pPr>
            <w:r w:rsidRPr="008932C5">
              <w:rPr>
                <w:rFonts w:ascii="CorporateS" w:eastAsiaTheme="minorEastAsia" w:hAnsi="CorporateS"/>
                <w:spacing w:val="-20"/>
                <w:w w:val="90"/>
                <w:sz w:val="22"/>
                <w:szCs w:val="22"/>
                <w:shd w:val="clear" w:color="auto" w:fill="FFFFFF"/>
              </w:rPr>
              <w:t>129,710</w:t>
            </w:r>
          </w:p>
        </w:tc>
      </w:tr>
    </w:tbl>
    <w:p w:rsidR="004530F0" w:rsidRPr="008932C5" w:rsidRDefault="004530F0" w:rsidP="004530F0">
      <w:pPr>
        <w:pStyle w:val="a7"/>
        <w:wordWrap/>
        <w:jc w:val="right"/>
        <w:rPr>
          <w:rFonts w:ascii="CorporateS" w:eastAsiaTheme="minorEastAsia" w:hAnsi="CorporateS"/>
          <w:sz w:val="18"/>
        </w:rPr>
      </w:pPr>
    </w:p>
    <w:p w:rsidR="001D75FD" w:rsidRPr="008932C5" w:rsidRDefault="001D75FD">
      <w:pPr>
        <w:rPr>
          <w:rFonts w:ascii="CorporateS" w:hAnsi="CorporateS"/>
          <w:sz w:val="18"/>
        </w:rPr>
      </w:pPr>
    </w:p>
    <w:sectPr w:rsidR="001D75FD" w:rsidRPr="008932C5" w:rsidSect="001D75FD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606" w:rsidRDefault="00202606" w:rsidP="00EC5621">
      <w:pPr>
        <w:spacing w:after="0" w:line="240" w:lineRule="auto"/>
      </w:pPr>
      <w:r>
        <w:separator/>
      </w:r>
    </w:p>
  </w:endnote>
  <w:endnote w:type="continuationSeparator" w:id="1">
    <w:p w:rsidR="00202606" w:rsidRDefault="00202606" w:rsidP="00EC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porateS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606" w:rsidRDefault="00202606" w:rsidP="00EC5621">
      <w:pPr>
        <w:spacing w:after="0" w:line="240" w:lineRule="auto"/>
      </w:pPr>
      <w:r>
        <w:separator/>
      </w:r>
    </w:p>
  </w:footnote>
  <w:footnote w:type="continuationSeparator" w:id="1">
    <w:p w:rsidR="00202606" w:rsidRDefault="00202606" w:rsidP="00EC5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FB"/>
    <w:multiLevelType w:val="hybridMultilevel"/>
    <w:tmpl w:val="D9F055B2"/>
    <w:lvl w:ilvl="0" w:tplc="A0881CB8">
      <w:start w:val="1"/>
      <w:numFmt w:val="bullet"/>
      <w:lvlText w:val="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BAF60DC"/>
    <w:multiLevelType w:val="hybridMultilevel"/>
    <w:tmpl w:val="1AD84F86"/>
    <w:lvl w:ilvl="0" w:tplc="4C1C61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F131108"/>
    <w:multiLevelType w:val="hybridMultilevel"/>
    <w:tmpl w:val="2452CF22"/>
    <w:lvl w:ilvl="0" w:tplc="0409001B">
      <w:start w:val="1"/>
      <w:numFmt w:val="lowerRoman"/>
      <w:lvlText w:val="%1."/>
      <w:lvlJc w:val="righ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">
    <w:nsid w:val="0F3D3A69"/>
    <w:multiLevelType w:val="hybridMultilevel"/>
    <w:tmpl w:val="311C5FB8"/>
    <w:lvl w:ilvl="0" w:tplc="70EC9FC6">
      <w:start w:val="1"/>
      <w:numFmt w:val="bullet"/>
      <w:lvlText w:val=""/>
      <w:lvlJc w:val="left"/>
      <w:pPr>
        <w:ind w:left="800" w:hanging="40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2A4B0F"/>
    <w:multiLevelType w:val="hybridMultilevel"/>
    <w:tmpl w:val="A9B2AF62"/>
    <w:lvl w:ilvl="0" w:tplc="0409001B">
      <w:start w:val="1"/>
      <w:numFmt w:val="lowerRoman"/>
      <w:lvlText w:val="%1."/>
      <w:lvlJc w:val="righ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>
    <w:nsid w:val="1EDD4981"/>
    <w:multiLevelType w:val="hybridMultilevel"/>
    <w:tmpl w:val="C5028142"/>
    <w:lvl w:ilvl="0" w:tplc="1DDE4E74">
      <w:start w:val="2014"/>
      <w:numFmt w:val="bullet"/>
      <w:lvlText w:val=""/>
      <w:lvlJc w:val="left"/>
      <w:pPr>
        <w:ind w:left="1160" w:hanging="360"/>
      </w:pPr>
      <w:rPr>
        <w:rFonts w:ascii="Wingdings" w:eastAsia="휴먼명조" w:hAnsi="Wingdings" w:cs="굴림" w:hint="default"/>
        <w:sz w:val="24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5E6E7E37"/>
    <w:multiLevelType w:val="hybridMultilevel"/>
    <w:tmpl w:val="93FEE636"/>
    <w:lvl w:ilvl="0" w:tplc="0409001B">
      <w:start w:val="1"/>
      <w:numFmt w:val="lowerRoman"/>
      <w:lvlText w:val="%1."/>
      <w:lvlJc w:val="righ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7">
    <w:nsid w:val="66BF6AC2"/>
    <w:multiLevelType w:val="hybridMultilevel"/>
    <w:tmpl w:val="E56852DA"/>
    <w:lvl w:ilvl="0" w:tplc="0409000D">
      <w:start w:val="1"/>
      <w:numFmt w:val="bullet"/>
      <w:lvlText w:val=""/>
      <w:lvlJc w:val="left"/>
      <w:pPr>
        <w:ind w:left="35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8" w:hanging="400"/>
      </w:pPr>
      <w:rPr>
        <w:rFonts w:ascii="Wingdings" w:hAnsi="Wingdings" w:hint="default"/>
      </w:rPr>
    </w:lvl>
  </w:abstractNum>
  <w:abstractNum w:abstractNumId="8">
    <w:nsid w:val="7B850274"/>
    <w:multiLevelType w:val="hybridMultilevel"/>
    <w:tmpl w:val="A84E24C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0F0"/>
    <w:rsid w:val="000A6293"/>
    <w:rsid w:val="001D75FD"/>
    <w:rsid w:val="00202606"/>
    <w:rsid w:val="004530F0"/>
    <w:rsid w:val="004E6731"/>
    <w:rsid w:val="005D7E8C"/>
    <w:rsid w:val="00681B67"/>
    <w:rsid w:val="00682F0C"/>
    <w:rsid w:val="006A39B2"/>
    <w:rsid w:val="007539CB"/>
    <w:rsid w:val="00890617"/>
    <w:rsid w:val="008932C5"/>
    <w:rsid w:val="009428AA"/>
    <w:rsid w:val="00AE54F0"/>
    <w:rsid w:val="00C9349F"/>
    <w:rsid w:val="00C94839"/>
    <w:rsid w:val="00CB2D09"/>
    <w:rsid w:val="00E87F72"/>
    <w:rsid w:val="00EC5621"/>
    <w:rsid w:val="00FA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0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paragraph" w:styleId="1">
    <w:name w:val="heading 1"/>
    <w:basedOn w:val="a"/>
    <w:link w:val="1Char"/>
    <w:uiPriority w:val="9"/>
    <w:qFormat/>
    <w:rsid w:val="004530F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30F0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30F0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4530F0"/>
    <w:rPr>
      <w:b/>
      <w:bCs/>
    </w:rPr>
  </w:style>
  <w:style w:type="paragraph" w:styleId="a5">
    <w:name w:val="Normal (Web)"/>
    <w:basedOn w:val="a"/>
    <w:uiPriority w:val="99"/>
    <w:semiHidden/>
    <w:unhideWhenUsed/>
    <w:rsid w:val="004530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4530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4530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530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4530F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4530F0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4530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4530F0"/>
  </w:style>
  <w:style w:type="paragraph" w:styleId="a9">
    <w:name w:val="footer"/>
    <w:basedOn w:val="a"/>
    <w:link w:val="Char1"/>
    <w:uiPriority w:val="99"/>
    <w:semiHidden/>
    <w:unhideWhenUsed/>
    <w:rsid w:val="004530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4530F0"/>
  </w:style>
  <w:style w:type="paragraph" w:styleId="aa">
    <w:name w:val="List Paragraph"/>
    <w:basedOn w:val="a"/>
    <w:uiPriority w:val="34"/>
    <w:qFormat/>
    <w:rsid w:val="00C948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Lourus</dc:creator>
  <cp:keywords/>
  <dc:description/>
  <cp:lastModifiedBy>Lourus</cp:lastModifiedBy>
  <cp:revision>14</cp:revision>
  <dcterms:created xsi:type="dcterms:W3CDTF">2014-07-31T08:28:00Z</dcterms:created>
  <dcterms:modified xsi:type="dcterms:W3CDTF">2014-08-01T01:41:00Z</dcterms:modified>
</cp:coreProperties>
</file>